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E8B97" w14:textId="48DC9853" w:rsidR="00065D06" w:rsidRPr="00DC18CB" w:rsidRDefault="007070AB" w:rsidP="00194025">
      <w:pPr>
        <w:shd w:val="clear" w:color="auto" w:fill="FFFFFF"/>
        <w:spacing w:after="120" w:line="240" w:lineRule="auto"/>
        <w:jc w:val="center"/>
        <w:rPr>
          <w:rFonts w:ascii="Times New Roman" w:hAnsi="Times New Roman" w:cs="Times New Roman"/>
          <w:b/>
          <w:bCs/>
        </w:rPr>
      </w:pPr>
      <w:r w:rsidRPr="00DC18CB">
        <w:rPr>
          <w:rFonts w:ascii="Times New Roman" w:hAnsi="Times New Roman" w:cs="Times New Roman"/>
          <w:b/>
          <w:bCs/>
        </w:rPr>
        <w:t>ЛИЦЕНЗИОННОЕ СОГЛАШЕНИЕ</w:t>
      </w:r>
      <w:r w:rsidR="00414550" w:rsidRPr="00DC18CB">
        <w:rPr>
          <w:rFonts w:ascii="Times New Roman" w:hAnsi="Times New Roman" w:cs="Times New Roman"/>
          <w:b/>
          <w:bCs/>
        </w:rPr>
        <w:t xml:space="preserve"> </w:t>
      </w:r>
      <w:r w:rsidR="00CE7A8E" w:rsidRPr="00DC18CB">
        <w:rPr>
          <w:rFonts w:ascii="Times New Roman" w:eastAsia="Times New Roman" w:hAnsi="Times New Roman" w:cs="Times New Roman"/>
          <w:b/>
        </w:rPr>
        <w:t xml:space="preserve">№ </w:t>
      </w:r>
      <w:r w:rsidR="002D0CC9" w:rsidRPr="00DC18CB">
        <w:rPr>
          <w:rFonts w:ascii="Times New Roman" w:eastAsia="Times New Roman" w:hAnsi="Times New Roman" w:cs="Times New Roman"/>
          <w:b/>
        </w:rPr>
        <w:t>___</w:t>
      </w:r>
      <w:r w:rsidR="00414550" w:rsidRPr="00DC18CB">
        <w:rPr>
          <w:rFonts w:ascii="Times New Roman" w:eastAsia="Times New Roman" w:hAnsi="Times New Roman" w:cs="Times New Roman"/>
          <w:b/>
        </w:rPr>
        <w:t>/202</w:t>
      </w:r>
      <w:r w:rsidR="005C13BF" w:rsidRPr="00DC18CB">
        <w:rPr>
          <w:rFonts w:ascii="Times New Roman" w:eastAsia="Times New Roman" w:hAnsi="Times New Roman" w:cs="Times New Roman"/>
          <w:b/>
        </w:rPr>
        <w:t>6</w:t>
      </w:r>
    </w:p>
    <w:p w14:paraId="7520CCAE" w14:textId="73E48F46" w:rsidR="007070AB" w:rsidRPr="00DC18CB" w:rsidRDefault="007070AB" w:rsidP="00194025">
      <w:pPr>
        <w:shd w:val="clear" w:color="auto" w:fill="FFFFFF"/>
        <w:spacing w:after="120" w:line="240" w:lineRule="auto"/>
        <w:ind w:firstLine="708"/>
        <w:jc w:val="center"/>
        <w:rPr>
          <w:rFonts w:ascii="Times New Roman" w:hAnsi="Times New Roman" w:cs="Times New Roman"/>
        </w:rPr>
      </w:pPr>
      <w:r w:rsidRPr="00DC18CB">
        <w:rPr>
          <w:rFonts w:ascii="Times New Roman" w:hAnsi="Times New Roman" w:cs="Times New Roman"/>
        </w:rPr>
        <w:t xml:space="preserve">на использование </w:t>
      </w:r>
      <w:r w:rsidR="00610EC9" w:rsidRPr="00DC18CB">
        <w:rPr>
          <w:rFonts w:ascii="Times New Roman" w:hAnsi="Times New Roman" w:cs="Times New Roman"/>
        </w:rPr>
        <w:t xml:space="preserve">программы для ЭВМ «АВТОМАТИЗАЦИЯ FRESH AUTO» </w:t>
      </w:r>
    </w:p>
    <w:p w14:paraId="74C6CC6A" w14:textId="2F608E9F" w:rsidR="00A84AD0" w:rsidRPr="00DC18CB" w:rsidRDefault="00D71931" w:rsidP="001519F4">
      <w:pPr>
        <w:shd w:val="clear" w:color="auto" w:fill="FFFFFF"/>
        <w:spacing w:after="120" w:line="240" w:lineRule="auto"/>
        <w:rPr>
          <w:rFonts w:ascii="Times New Roman" w:hAnsi="Times New Roman" w:cs="Times New Roman"/>
        </w:rPr>
      </w:pPr>
      <w:r w:rsidRPr="00DC18CB">
        <w:rPr>
          <w:rFonts w:ascii="Times New Roman" w:hAnsi="Times New Roman" w:cs="Times New Roman"/>
        </w:rPr>
        <w:t xml:space="preserve">       </w:t>
      </w:r>
      <w:r w:rsidR="00A84AD0" w:rsidRPr="00DC18CB">
        <w:rPr>
          <w:rFonts w:ascii="Times New Roman" w:hAnsi="Times New Roman" w:cs="Times New Roman"/>
        </w:rPr>
        <w:t xml:space="preserve">г. Москва                                               </w:t>
      </w:r>
      <w:r w:rsidR="00B859BE" w:rsidRPr="00DC18CB">
        <w:rPr>
          <w:rFonts w:ascii="Times New Roman" w:hAnsi="Times New Roman" w:cs="Times New Roman"/>
        </w:rPr>
        <w:t xml:space="preserve">                        </w:t>
      </w:r>
      <w:r w:rsidR="00A84AD0" w:rsidRPr="00DC18CB">
        <w:rPr>
          <w:rFonts w:ascii="Times New Roman" w:hAnsi="Times New Roman" w:cs="Times New Roman"/>
        </w:rPr>
        <w:t xml:space="preserve">                     </w:t>
      </w:r>
      <w:r w:rsidR="00907D46" w:rsidRPr="00DC18CB">
        <w:rPr>
          <w:rFonts w:ascii="Times New Roman" w:hAnsi="Times New Roman" w:cs="Times New Roman"/>
        </w:rPr>
        <w:t xml:space="preserve"> </w:t>
      </w:r>
      <w:r w:rsidR="003121DF" w:rsidRPr="00DC18CB">
        <w:rPr>
          <w:rFonts w:ascii="Times New Roman" w:hAnsi="Times New Roman" w:cs="Times New Roman"/>
        </w:rPr>
        <w:t>«</w:t>
      </w:r>
      <w:r w:rsidR="002D0CC9" w:rsidRPr="00DC18CB">
        <w:rPr>
          <w:rFonts w:ascii="Times New Roman" w:hAnsi="Times New Roman" w:cs="Times New Roman"/>
        </w:rPr>
        <w:t>___</w:t>
      </w:r>
      <w:r w:rsidR="003121DF" w:rsidRPr="00DC18CB">
        <w:rPr>
          <w:rFonts w:ascii="Times New Roman" w:hAnsi="Times New Roman" w:cs="Times New Roman"/>
        </w:rPr>
        <w:t>»</w:t>
      </w:r>
      <w:r w:rsidR="005C13BF" w:rsidRPr="00DC18CB">
        <w:rPr>
          <w:rFonts w:ascii="Times New Roman" w:hAnsi="Times New Roman" w:cs="Times New Roman"/>
        </w:rPr>
        <w:t>____</w:t>
      </w:r>
      <w:r w:rsidR="005E35AC" w:rsidRPr="00DC18CB">
        <w:rPr>
          <w:rFonts w:ascii="Times New Roman" w:hAnsi="Times New Roman" w:cs="Times New Roman"/>
        </w:rPr>
        <w:t>202</w:t>
      </w:r>
      <w:r w:rsidR="005C13BF" w:rsidRPr="00DC18CB">
        <w:rPr>
          <w:rFonts w:ascii="Times New Roman" w:hAnsi="Times New Roman" w:cs="Times New Roman"/>
        </w:rPr>
        <w:t>6</w:t>
      </w:r>
      <w:r w:rsidR="00A84AD0" w:rsidRPr="00DC18CB">
        <w:rPr>
          <w:rFonts w:ascii="Times New Roman" w:hAnsi="Times New Roman" w:cs="Times New Roman"/>
        </w:rPr>
        <w:t xml:space="preserve"> </w:t>
      </w:r>
      <w:r w:rsidR="00907D46" w:rsidRPr="00DC18CB">
        <w:rPr>
          <w:rFonts w:ascii="Times New Roman" w:hAnsi="Times New Roman" w:cs="Times New Roman"/>
        </w:rPr>
        <w:t>г.</w:t>
      </w:r>
    </w:p>
    <w:p w14:paraId="627F1C70" w14:textId="1D22DBED" w:rsidR="00A37B99" w:rsidRPr="00DC18CB" w:rsidRDefault="007B3906"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t>Настоящее л</w:t>
      </w:r>
      <w:r w:rsidR="007070AB" w:rsidRPr="00DC18CB">
        <w:rPr>
          <w:rFonts w:ascii="Times New Roman" w:hAnsi="Times New Roman" w:cs="Times New Roman"/>
        </w:rPr>
        <w:t>ицензионное соглашение заключено между</w:t>
      </w:r>
      <w:r w:rsidRPr="00DC18CB">
        <w:rPr>
          <w:rFonts w:ascii="Times New Roman" w:hAnsi="Times New Roman" w:cs="Times New Roman"/>
        </w:rPr>
        <w:t xml:space="preserve"> </w:t>
      </w:r>
      <w:r w:rsidR="007070AB" w:rsidRPr="00DC18CB">
        <w:rPr>
          <w:rFonts w:ascii="Times New Roman" w:hAnsi="Times New Roman" w:cs="Times New Roman"/>
          <w:b/>
        </w:rPr>
        <w:t>Обществом с ограниченной ответственностью «</w:t>
      </w:r>
      <w:r w:rsidR="0053185B" w:rsidRPr="00DC18CB">
        <w:rPr>
          <w:rFonts w:ascii="Times New Roman" w:hAnsi="Times New Roman" w:cs="Times New Roman"/>
          <w:b/>
        </w:rPr>
        <w:t>Кар Копи</w:t>
      </w:r>
      <w:r w:rsidR="007070AB" w:rsidRPr="00DC18CB">
        <w:rPr>
          <w:rFonts w:ascii="Times New Roman" w:hAnsi="Times New Roman" w:cs="Times New Roman"/>
          <w:b/>
        </w:rPr>
        <w:t>»</w:t>
      </w:r>
      <w:r w:rsidR="007070AB" w:rsidRPr="00DC18CB">
        <w:rPr>
          <w:rFonts w:ascii="Times New Roman" w:hAnsi="Times New Roman" w:cs="Times New Roman"/>
        </w:rPr>
        <w:t xml:space="preserve"> (далее — «</w:t>
      </w:r>
      <w:r w:rsidR="00841659" w:rsidRPr="00DC18CB">
        <w:rPr>
          <w:rFonts w:ascii="Times New Roman" w:hAnsi="Times New Roman" w:cs="Times New Roman"/>
        </w:rPr>
        <w:t>Лицензиар</w:t>
      </w:r>
      <w:r w:rsidR="007070AB" w:rsidRPr="00DC18CB">
        <w:rPr>
          <w:rFonts w:ascii="Times New Roman" w:hAnsi="Times New Roman" w:cs="Times New Roman"/>
        </w:rPr>
        <w:t>»</w:t>
      </w:r>
      <w:r w:rsidR="00631F91" w:rsidRPr="00DC18CB">
        <w:rPr>
          <w:rFonts w:ascii="Times New Roman" w:hAnsi="Times New Roman" w:cs="Times New Roman"/>
        </w:rPr>
        <w:t>, «</w:t>
      </w:r>
      <w:r w:rsidR="00B80C67" w:rsidRPr="00DC18CB">
        <w:rPr>
          <w:rFonts w:ascii="Times New Roman" w:hAnsi="Times New Roman" w:cs="Times New Roman"/>
        </w:rPr>
        <w:t>Правообладатель</w:t>
      </w:r>
      <w:r w:rsidR="00631F91" w:rsidRPr="00DC18CB">
        <w:rPr>
          <w:rFonts w:ascii="Times New Roman" w:hAnsi="Times New Roman" w:cs="Times New Roman"/>
        </w:rPr>
        <w:t>»</w:t>
      </w:r>
      <w:r w:rsidR="007070AB" w:rsidRPr="00DC18CB">
        <w:rPr>
          <w:rFonts w:ascii="Times New Roman" w:hAnsi="Times New Roman" w:cs="Times New Roman"/>
        </w:rPr>
        <w:t>)</w:t>
      </w:r>
      <w:r w:rsidR="009E5063" w:rsidRPr="00DC18CB">
        <w:rPr>
          <w:rFonts w:ascii="Times New Roman" w:hAnsi="Times New Roman" w:cs="Times New Roman"/>
        </w:rPr>
        <w:t xml:space="preserve">, в лице генерального директора </w:t>
      </w:r>
      <w:r w:rsidR="003121DF" w:rsidRPr="00DC18CB">
        <w:rPr>
          <w:rFonts w:ascii="Times New Roman" w:hAnsi="Times New Roman" w:cs="Times New Roman"/>
        </w:rPr>
        <w:t>Мигаля Дениса Эдуардовича</w:t>
      </w:r>
      <w:r w:rsidR="009E5063" w:rsidRPr="00DC18CB">
        <w:rPr>
          <w:rFonts w:ascii="Times New Roman" w:hAnsi="Times New Roman" w:cs="Times New Roman"/>
        </w:rPr>
        <w:t>, действующего на основании Устава,</w:t>
      </w:r>
      <w:r w:rsidR="007070AB" w:rsidRPr="00DC18CB">
        <w:rPr>
          <w:rFonts w:ascii="Times New Roman" w:hAnsi="Times New Roman" w:cs="Times New Roman"/>
        </w:rPr>
        <w:t xml:space="preserve"> </w:t>
      </w:r>
      <w:r w:rsidRPr="00DC18CB">
        <w:rPr>
          <w:rFonts w:ascii="Times New Roman" w:hAnsi="Times New Roman" w:cs="Times New Roman"/>
        </w:rPr>
        <w:t xml:space="preserve">с одной стороны, </w:t>
      </w:r>
      <w:r w:rsidR="007070AB" w:rsidRPr="00DC18CB">
        <w:rPr>
          <w:rFonts w:ascii="Times New Roman" w:hAnsi="Times New Roman" w:cs="Times New Roman"/>
        </w:rPr>
        <w:t>и</w:t>
      </w:r>
    </w:p>
    <w:p w14:paraId="04A3A1CE" w14:textId="34B39C4A" w:rsidR="007B3906" w:rsidRPr="00DC18CB" w:rsidRDefault="001519F4"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b/>
        </w:rPr>
        <w:t>Общество</w:t>
      </w:r>
      <w:r w:rsidR="00E1032F" w:rsidRPr="00DC18CB">
        <w:rPr>
          <w:rFonts w:ascii="Times New Roman" w:hAnsi="Times New Roman" w:cs="Times New Roman"/>
          <w:b/>
        </w:rPr>
        <w:t>м</w:t>
      </w:r>
      <w:r w:rsidRPr="00DC18CB">
        <w:rPr>
          <w:rFonts w:ascii="Times New Roman" w:hAnsi="Times New Roman" w:cs="Times New Roman"/>
          <w:b/>
        </w:rPr>
        <w:t xml:space="preserve"> с ограниченной </w:t>
      </w:r>
      <w:r w:rsidR="00365841" w:rsidRPr="00DC18CB">
        <w:rPr>
          <w:rFonts w:ascii="Times New Roman" w:hAnsi="Times New Roman" w:cs="Times New Roman"/>
          <w:b/>
        </w:rPr>
        <w:t>ответственностью «</w:t>
      </w:r>
      <w:r w:rsidR="004317EF" w:rsidRPr="00DC18CB">
        <w:rPr>
          <w:rFonts w:ascii="Times New Roman" w:hAnsi="Times New Roman" w:cs="Times New Roman"/>
          <w:b/>
        </w:rPr>
        <w:t>______</w:t>
      </w:r>
      <w:r w:rsidR="00365841" w:rsidRPr="00DC18CB">
        <w:rPr>
          <w:rFonts w:ascii="Times New Roman" w:hAnsi="Times New Roman" w:cs="Times New Roman"/>
          <w:b/>
        </w:rPr>
        <w:t xml:space="preserve">» </w:t>
      </w:r>
      <w:r w:rsidR="00DF4670" w:rsidRPr="00DC18CB">
        <w:rPr>
          <w:rFonts w:ascii="Times New Roman" w:hAnsi="Times New Roman" w:cs="Times New Roman"/>
        </w:rPr>
        <w:t>(далее – «Лицензиат», «Пользователь»)</w:t>
      </w:r>
      <w:r w:rsidR="009E5063" w:rsidRPr="00DC18CB">
        <w:rPr>
          <w:rFonts w:ascii="Times New Roman" w:hAnsi="Times New Roman" w:cs="Times New Roman"/>
        </w:rPr>
        <w:t xml:space="preserve">, </w:t>
      </w:r>
      <w:r w:rsidR="00B95A10" w:rsidRPr="00DC18CB">
        <w:rPr>
          <w:rFonts w:ascii="Times New Roman" w:hAnsi="Times New Roman" w:cs="Times New Roman"/>
        </w:rPr>
        <w:t xml:space="preserve">в </w:t>
      </w:r>
      <w:r w:rsidR="00907D46" w:rsidRPr="00DC18CB">
        <w:rPr>
          <w:rFonts w:ascii="Times New Roman" w:hAnsi="Times New Roman" w:cs="Times New Roman"/>
        </w:rPr>
        <w:t xml:space="preserve">лице </w:t>
      </w:r>
      <w:r w:rsidR="00CE7A8E" w:rsidRPr="00DC18CB">
        <w:rPr>
          <w:rFonts w:ascii="Times New Roman" w:hAnsi="Times New Roman" w:cs="Times New Roman"/>
        </w:rPr>
        <w:t>директора</w:t>
      </w:r>
      <w:r w:rsidR="004317EF" w:rsidRPr="00DC18CB">
        <w:rPr>
          <w:rFonts w:ascii="Times New Roman" w:hAnsi="Times New Roman" w:cs="Times New Roman"/>
        </w:rPr>
        <w:t>_________</w:t>
      </w:r>
      <w:r w:rsidR="00B95A10" w:rsidRPr="00DC18CB">
        <w:rPr>
          <w:rFonts w:ascii="Times New Roman" w:hAnsi="Times New Roman" w:cs="Times New Roman"/>
        </w:rPr>
        <w:t>, действующего на основании Устава,</w:t>
      </w:r>
      <w:r w:rsidR="007B3906" w:rsidRPr="00DC18CB">
        <w:rPr>
          <w:rFonts w:ascii="Times New Roman" w:hAnsi="Times New Roman" w:cs="Times New Roman"/>
        </w:rPr>
        <w:t xml:space="preserve"> с другой стороны, </w:t>
      </w:r>
      <w:r w:rsidR="001B1912" w:rsidRPr="00DC18CB">
        <w:rPr>
          <w:rFonts w:ascii="Times New Roman" w:hAnsi="Times New Roman" w:cs="Times New Roman"/>
        </w:rPr>
        <w:t xml:space="preserve">далее совместно именуемые «Стороны», </w:t>
      </w:r>
      <w:r w:rsidR="0012007D" w:rsidRPr="00DC18CB">
        <w:rPr>
          <w:rFonts w:ascii="Times New Roman" w:hAnsi="Times New Roman" w:cs="Times New Roman"/>
        </w:rPr>
        <w:t xml:space="preserve">заключили лицензионное соглашение на использование программы для ЭВМ «АВТОМАТИЗАЦИЯ FRESH AUTO» </w:t>
      </w:r>
      <w:r w:rsidR="001B1912" w:rsidRPr="00DC18CB">
        <w:rPr>
          <w:rFonts w:ascii="Times New Roman" w:hAnsi="Times New Roman" w:cs="Times New Roman"/>
        </w:rPr>
        <w:t>(далее – «Соглашение»)</w:t>
      </w:r>
      <w:r w:rsidR="007B3906" w:rsidRPr="00DC18CB">
        <w:rPr>
          <w:rFonts w:ascii="Times New Roman" w:hAnsi="Times New Roman" w:cs="Times New Roman"/>
        </w:rPr>
        <w:t>.</w:t>
      </w:r>
    </w:p>
    <w:p w14:paraId="0EDE18B8" w14:textId="21045FD5" w:rsidR="00D3603C" w:rsidRPr="00DC18CB" w:rsidRDefault="00614C34" w:rsidP="00194025">
      <w:pPr>
        <w:shd w:val="clear" w:color="auto" w:fill="FFFFFF"/>
        <w:spacing w:after="120" w:line="240" w:lineRule="auto"/>
        <w:jc w:val="both"/>
        <w:rPr>
          <w:rFonts w:ascii="Times New Roman" w:hAnsi="Times New Roman" w:cs="Times New Roman"/>
          <w:bCs/>
        </w:rPr>
      </w:pPr>
      <w:r w:rsidRPr="00DC18CB">
        <w:rPr>
          <w:rFonts w:ascii="Times New Roman" w:hAnsi="Times New Roman" w:cs="Times New Roman"/>
        </w:rPr>
        <w:t>С</w:t>
      </w:r>
      <w:r w:rsidR="00A03F9D" w:rsidRPr="00DC18CB">
        <w:rPr>
          <w:rFonts w:ascii="Times New Roman" w:hAnsi="Times New Roman" w:cs="Times New Roman"/>
        </w:rPr>
        <w:t>оглашение</w:t>
      </w:r>
      <w:r w:rsidR="00D124C0" w:rsidRPr="00DC18CB">
        <w:rPr>
          <w:rFonts w:ascii="Times New Roman" w:hAnsi="Times New Roman" w:cs="Times New Roman"/>
        </w:rPr>
        <w:t xml:space="preserve"> </w:t>
      </w:r>
      <w:r w:rsidR="00E40DFC" w:rsidRPr="00DC18CB">
        <w:rPr>
          <w:rFonts w:ascii="Times New Roman" w:hAnsi="Times New Roman" w:cs="Times New Roman"/>
        </w:rPr>
        <w:t xml:space="preserve">устанавливает условия использования </w:t>
      </w:r>
      <w:r w:rsidR="0012007D" w:rsidRPr="00DC18CB">
        <w:rPr>
          <w:rFonts w:ascii="Times New Roman" w:hAnsi="Times New Roman" w:cs="Times New Roman"/>
        </w:rPr>
        <w:t xml:space="preserve">программы для ЭВМ «АВТОМАТИЗАЦИЯ FRESH AUTO» </w:t>
      </w:r>
      <w:r w:rsidR="00D124C0" w:rsidRPr="00DC18CB">
        <w:rPr>
          <w:rFonts w:ascii="Times New Roman" w:hAnsi="Times New Roman" w:cs="Times New Roman"/>
        </w:rPr>
        <w:t xml:space="preserve">Пользователем </w:t>
      </w:r>
      <w:r w:rsidR="00E40DFC" w:rsidRPr="00DC18CB">
        <w:rPr>
          <w:rFonts w:ascii="Times New Roman" w:hAnsi="Times New Roman" w:cs="Times New Roman"/>
          <w:bCs/>
        </w:rPr>
        <w:t>и порядок предоставления права доступа к нему.</w:t>
      </w:r>
    </w:p>
    <w:p w14:paraId="16F383C2" w14:textId="09780D0C" w:rsidR="00EF5234" w:rsidRPr="00DC18CB" w:rsidRDefault="00EF5234" w:rsidP="00194025">
      <w:pPr>
        <w:shd w:val="clear" w:color="auto" w:fill="FFFFFF"/>
        <w:spacing w:after="120" w:line="240" w:lineRule="auto"/>
        <w:jc w:val="both"/>
        <w:rPr>
          <w:rFonts w:ascii="Times New Roman" w:eastAsia="Times New Roman" w:hAnsi="Times New Roman" w:cs="Times New Roman"/>
        </w:rPr>
      </w:pPr>
      <w:r w:rsidRPr="00DC18CB">
        <w:rPr>
          <w:rFonts w:ascii="Times New Roman" w:eastAsia="Times New Roman" w:hAnsi="Times New Roman" w:cs="Times New Roman"/>
        </w:rPr>
        <w:t xml:space="preserve">Заключая соглашение Стороны, исходили из того, что Пользователь является обладателем комплекса исключительных прав на основании Договора коммерческой концессии </w:t>
      </w:r>
      <w:r w:rsidR="0081356E" w:rsidRPr="00DC18CB">
        <w:rPr>
          <w:rFonts w:ascii="Times New Roman" w:eastAsia="Times New Roman" w:hAnsi="Times New Roman" w:cs="Times New Roman"/>
        </w:rPr>
        <w:t>№</w:t>
      </w:r>
      <w:r w:rsidR="00822B26" w:rsidRPr="00DC18CB">
        <w:rPr>
          <w:rFonts w:ascii="Times New Roman" w:eastAsia="Times New Roman" w:hAnsi="Times New Roman" w:cs="Times New Roman"/>
        </w:rPr>
        <w:t xml:space="preserve"> </w:t>
      </w:r>
      <w:r w:rsidR="004317EF" w:rsidRPr="00DC18CB">
        <w:rPr>
          <w:rFonts w:ascii="Times New Roman" w:eastAsia="Times New Roman" w:hAnsi="Times New Roman" w:cs="Times New Roman"/>
        </w:rPr>
        <w:t>____</w:t>
      </w:r>
      <w:r w:rsidR="00CE7A8E" w:rsidRPr="00DC18CB">
        <w:rPr>
          <w:rFonts w:ascii="Times New Roman" w:eastAsia="Times New Roman" w:hAnsi="Times New Roman" w:cs="Times New Roman"/>
        </w:rPr>
        <w:t>/202</w:t>
      </w:r>
      <w:r w:rsidR="005C13BF" w:rsidRPr="00DC18CB">
        <w:rPr>
          <w:rFonts w:ascii="Times New Roman" w:eastAsia="Times New Roman" w:hAnsi="Times New Roman" w:cs="Times New Roman"/>
        </w:rPr>
        <w:t>6</w:t>
      </w:r>
      <w:r w:rsidR="003121DF" w:rsidRPr="00DC18CB">
        <w:rPr>
          <w:rFonts w:ascii="Times New Roman" w:eastAsia="Times New Roman" w:hAnsi="Times New Roman" w:cs="Times New Roman"/>
        </w:rPr>
        <w:t xml:space="preserve"> от </w:t>
      </w:r>
      <w:r w:rsidR="006F5669" w:rsidRPr="00DC18CB">
        <w:rPr>
          <w:rFonts w:ascii="Times New Roman" w:eastAsia="Times New Roman" w:hAnsi="Times New Roman" w:cs="Times New Roman"/>
        </w:rPr>
        <w:t>«</w:t>
      </w:r>
      <w:r w:rsidR="004317EF" w:rsidRPr="00DC18CB">
        <w:rPr>
          <w:rFonts w:ascii="Times New Roman" w:eastAsia="Times New Roman" w:hAnsi="Times New Roman" w:cs="Times New Roman"/>
        </w:rPr>
        <w:t>_____</w:t>
      </w:r>
      <w:r w:rsidR="00365841" w:rsidRPr="00DC18CB">
        <w:rPr>
          <w:rFonts w:ascii="Times New Roman" w:eastAsia="Times New Roman" w:hAnsi="Times New Roman" w:cs="Times New Roman"/>
        </w:rPr>
        <w:t xml:space="preserve">» </w:t>
      </w:r>
      <w:r w:rsidR="005C13BF" w:rsidRPr="00DC18CB">
        <w:rPr>
          <w:rFonts w:ascii="Times New Roman" w:eastAsia="Times New Roman" w:hAnsi="Times New Roman" w:cs="Times New Roman"/>
        </w:rPr>
        <w:t>________</w:t>
      </w:r>
      <w:r w:rsidR="003121DF" w:rsidRPr="00DC18CB">
        <w:rPr>
          <w:rFonts w:ascii="Times New Roman" w:eastAsia="Times New Roman" w:hAnsi="Times New Roman" w:cs="Times New Roman"/>
        </w:rPr>
        <w:t xml:space="preserve"> </w:t>
      </w:r>
      <w:r w:rsidR="00365841" w:rsidRPr="00DC18CB">
        <w:rPr>
          <w:rFonts w:ascii="Times New Roman" w:eastAsia="Times New Roman" w:hAnsi="Times New Roman" w:cs="Times New Roman"/>
        </w:rPr>
        <w:t>202</w:t>
      </w:r>
      <w:r w:rsidR="005C13BF" w:rsidRPr="00DC18CB">
        <w:rPr>
          <w:rFonts w:ascii="Times New Roman" w:eastAsia="Times New Roman" w:hAnsi="Times New Roman" w:cs="Times New Roman"/>
        </w:rPr>
        <w:t>6</w:t>
      </w:r>
      <w:r w:rsidR="00365841" w:rsidRPr="00DC18CB">
        <w:rPr>
          <w:rFonts w:ascii="Times New Roman" w:eastAsia="Times New Roman" w:hAnsi="Times New Roman" w:cs="Times New Roman"/>
        </w:rPr>
        <w:t>г</w:t>
      </w:r>
      <w:r w:rsidR="001519F4" w:rsidRPr="00DC18CB">
        <w:rPr>
          <w:rFonts w:ascii="Times New Roman" w:eastAsia="Times New Roman" w:hAnsi="Times New Roman" w:cs="Times New Roman"/>
        </w:rPr>
        <w:t>.</w:t>
      </w:r>
      <w:r w:rsidR="003F354F" w:rsidRPr="00DC18CB">
        <w:rPr>
          <w:rFonts w:ascii="Times New Roman" w:eastAsia="Times New Roman" w:hAnsi="Times New Roman" w:cs="Times New Roman"/>
        </w:rPr>
        <w:t xml:space="preserve">, заключенного </w:t>
      </w:r>
      <w:r w:rsidR="00D826C1" w:rsidRPr="00DC18CB">
        <w:rPr>
          <w:rFonts w:ascii="Times New Roman" w:eastAsia="Times New Roman" w:hAnsi="Times New Roman" w:cs="Times New Roman"/>
        </w:rPr>
        <w:t>Сторонами</w:t>
      </w:r>
      <w:r w:rsidR="00FA317D" w:rsidRPr="00DC18CB">
        <w:rPr>
          <w:rFonts w:ascii="Times New Roman" w:eastAsia="Times New Roman" w:hAnsi="Times New Roman" w:cs="Times New Roman"/>
        </w:rPr>
        <w:t xml:space="preserve"> (</w:t>
      </w:r>
      <w:r w:rsidR="003F354F" w:rsidRPr="00DC18CB">
        <w:rPr>
          <w:rFonts w:ascii="Times New Roman" w:eastAsia="Times New Roman" w:hAnsi="Times New Roman" w:cs="Times New Roman"/>
        </w:rPr>
        <w:t xml:space="preserve">далее – Договор коммерческой концессии) </w:t>
      </w:r>
      <w:r w:rsidRPr="00DC18CB">
        <w:rPr>
          <w:rFonts w:ascii="Times New Roman" w:eastAsia="Times New Roman" w:hAnsi="Times New Roman" w:cs="Times New Roman"/>
        </w:rPr>
        <w:t>и входит в состав сети автосалонов под брендом «</w:t>
      </w:r>
      <w:r w:rsidR="00D826C1" w:rsidRPr="00DC18CB">
        <w:rPr>
          <w:rFonts w:ascii="Times New Roman" w:eastAsia="Times New Roman" w:hAnsi="Times New Roman" w:cs="Times New Roman"/>
          <w:lang w:val="en-US"/>
        </w:rPr>
        <w:t>FRESH</w:t>
      </w:r>
      <w:r w:rsidRPr="00DC18CB">
        <w:rPr>
          <w:rFonts w:ascii="Times New Roman" w:eastAsia="Times New Roman" w:hAnsi="Times New Roman" w:cs="Times New Roman"/>
        </w:rPr>
        <w:t>».</w:t>
      </w:r>
    </w:p>
    <w:p w14:paraId="1712680B" w14:textId="7B5454C9" w:rsidR="00EF5234" w:rsidRPr="00DC18CB" w:rsidRDefault="00EF5234" w:rsidP="00194025">
      <w:pPr>
        <w:shd w:val="clear" w:color="auto" w:fill="FFFFFF"/>
        <w:spacing w:after="120" w:line="240" w:lineRule="auto"/>
        <w:jc w:val="both"/>
        <w:rPr>
          <w:rFonts w:ascii="Times New Roman" w:eastAsia="Times New Roman" w:hAnsi="Times New Roman" w:cs="Times New Roman"/>
        </w:rPr>
      </w:pPr>
      <w:r w:rsidRPr="00DC18CB">
        <w:rPr>
          <w:rFonts w:ascii="Times New Roman" w:eastAsia="Times New Roman" w:hAnsi="Times New Roman" w:cs="Times New Roman"/>
        </w:rPr>
        <w:t xml:space="preserve">Пользователь уведомлен и согласен с тем, что утрата права использования комплекса исключительных прав </w:t>
      </w:r>
      <w:r w:rsidR="009F7707" w:rsidRPr="00DC18CB">
        <w:rPr>
          <w:rFonts w:ascii="Times New Roman" w:eastAsia="Times New Roman" w:hAnsi="Times New Roman" w:cs="Times New Roman"/>
        </w:rPr>
        <w:t>из вышеназванного Договора коммерческой концессии</w:t>
      </w:r>
      <w:r w:rsidRPr="00DC18CB">
        <w:rPr>
          <w:rFonts w:ascii="Times New Roman" w:eastAsia="Times New Roman" w:hAnsi="Times New Roman" w:cs="Times New Roman"/>
        </w:rPr>
        <w:t xml:space="preserve"> по любому основанию, влечет прекращение действия настоящего Соглашения с момента получения соответствующего уведомления Лицензиара.</w:t>
      </w:r>
    </w:p>
    <w:p w14:paraId="06B5E01A" w14:textId="43E93BE3" w:rsidR="00D124C0" w:rsidRPr="00DC18CB" w:rsidRDefault="00D124C0" w:rsidP="00194025">
      <w:pPr>
        <w:shd w:val="clear" w:color="auto" w:fill="FFFFFF"/>
        <w:spacing w:after="120" w:line="240" w:lineRule="auto"/>
        <w:jc w:val="center"/>
        <w:outlineLvl w:val="2"/>
        <w:rPr>
          <w:rFonts w:ascii="Times New Roman" w:hAnsi="Times New Roman" w:cs="Times New Roman"/>
          <w:b/>
        </w:rPr>
      </w:pPr>
      <w:r w:rsidRPr="00DC18CB">
        <w:rPr>
          <w:rFonts w:ascii="Times New Roman" w:hAnsi="Times New Roman" w:cs="Times New Roman"/>
          <w:b/>
        </w:rPr>
        <w:t xml:space="preserve">1. </w:t>
      </w:r>
      <w:r w:rsidR="00E40DFC" w:rsidRPr="00DC18CB">
        <w:rPr>
          <w:rFonts w:ascii="Times New Roman" w:hAnsi="Times New Roman" w:cs="Times New Roman"/>
          <w:b/>
        </w:rPr>
        <w:t>Предмет Соглашения</w:t>
      </w:r>
    </w:p>
    <w:p w14:paraId="0A62F1BB" w14:textId="71D106C0" w:rsidR="00D124C0" w:rsidRPr="00DC18CB" w:rsidRDefault="003C7B49" w:rsidP="00CE7A8E">
      <w:pPr>
        <w:shd w:val="clear" w:color="auto" w:fill="FFFFFF"/>
        <w:spacing w:after="120"/>
        <w:jc w:val="both"/>
        <w:rPr>
          <w:rFonts w:ascii="Times New Roman" w:hAnsi="Times New Roman" w:cs="Times New Roman"/>
        </w:rPr>
      </w:pPr>
      <w:r w:rsidRPr="00DC18CB">
        <w:rPr>
          <w:rFonts w:ascii="Times New Roman" w:hAnsi="Times New Roman" w:cs="Times New Roman"/>
        </w:rPr>
        <w:t>1.1.</w:t>
      </w:r>
      <w:r w:rsidRPr="00DC18CB">
        <w:rPr>
          <w:rFonts w:ascii="Times New Roman" w:hAnsi="Times New Roman" w:cs="Times New Roman"/>
        </w:rPr>
        <w:tab/>
      </w:r>
      <w:r w:rsidR="00E40DFC" w:rsidRPr="00DC18CB">
        <w:rPr>
          <w:rFonts w:ascii="Times New Roman" w:hAnsi="Times New Roman" w:cs="Times New Roman"/>
        </w:rPr>
        <w:t>В порядке и на условиях, предусмотренных Соглашением, Лицензиар предоставляет Пользователю право</w:t>
      </w:r>
      <w:r w:rsidR="006365F8" w:rsidRPr="00DC18CB">
        <w:rPr>
          <w:rFonts w:ascii="Times New Roman" w:hAnsi="Times New Roman" w:cs="Times New Roman"/>
        </w:rPr>
        <w:t xml:space="preserve"> на функциональное</w:t>
      </w:r>
      <w:r w:rsidR="00E40DFC" w:rsidRPr="00DC18CB">
        <w:rPr>
          <w:rFonts w:ascii="Times New Roman" w:hAnsi="Times New Roman" w:cs="Times New Roman"/>
        </w:rPr>
        <w:t xml:space="preserve"> использовани</w:t>
      </w:r>
      <w:r w:rsidR="006365F8" w:rsidRPr="00DC18CB">
        <w:rPr>
          <w:rFonts w:ascii="Times New Roman" w:hAnsi="Times New Roman" w:cs="Times New Roman"/>
        </w:rPr>
        <w:t>е</w:t>
      </w:r>
      <w:r w:rsidR="00365841" w:rsidRPr="00DC18CB">
        <w:rPr>
          <w:rFonts w:ascii="Times New Roman" w:hAnsi="Times New Roman" w:cs="Times New Roman"/>
        </w:rPr>
        <w:t xml:space="preserve"> (простая неисключительная лицензия)</w:t>
      </w:r>
      <w:r w:rsidR="0012007D" w:rsidRPr="00DC18CB">
        <w:rPr>
          <w:rFonts w:ascii="Times New Roman" w:hAnsi="Times New Roman" w:cs="Times New Roman"/>
        </w:rPr>
        <w:t xml:space="preserve"> программы для ЭВМ «АВТОМАТИЗАЦИЯ </w:t>
      </w:r>
      <w:r w:rsidR="00365841" w:rsidRPr="00DC18CB">
        <w:rPr>
          <w:rFonts w:ascii="Times New Roman" w:hAnsi="Times New Roman" w:cs="Times New Roman"/>
        </w:rPr>
        <w:t xml:space="preserve">FRESH AUTO», </w:t>
      </w:r>
      <w:r w:rsidR="0012007D" w:rsidRPr="00DC18CB">
        <w:rPr>
          <w:rFonts w:ascii="Times New Roman" w:hAnsi="Times New Roman" w:cs="Times New Roman"/>
        </w:rPr>
        <w:t>Свидетельство о государственной регистрации №2019615918, дата и номер государственной регистрации отчуждения исключительног</w:t>
      </w:r>
      <w:r w:rsidR="00365841" w:rsidRPr="00DC18CB">
        <w:rPr>
          <w:rFonts w:ascii="Times New Roman" w:hAnsi="Times New Roman" w:cs="Times New Roman"/>
        </w:rPr>
        <w:t>о права 14.02.2023 г. №РД042247</w:t>
      </w:r>
      <w:r w:rsidR="00E1032F" w:rsidRPr="00DC18CB">
        <w:rPr>
          <w:rFonts w:ascii="Times New Roman" w:hAnsi="Times New Roman" w:cs="Times New Roman"/>
        </w:rPr>
        <w:t>1</w:t>
      </w:r>
      <w:r w:rsidR="00365841" w:rsidRPr="00DC18CB">
        <w:rPr>
          <w:rFonts w:ascii="Times New Roman" w:hAnsi="Times New Roman" w:cs="Times New Roman"/>
        </w:rPr>
        <w:t xml:space="preserve">, Реестровая запись №18927 от 05.09.2023г </w:t>
      </w:r>
      <w:r w:rsidR="0012007D" w:rsidRPr="00DC18CB">
        <w:rPr>
          <w:rFonts w:ascii="Times New Roman" w:hAnsi="Times New Roman" w:cs="Times New Roman"/>
        </w:rPr>
        <w:t xml:space="preserve"> </w:t>
      </w:r>
      <w:r w:rsidR="00365841" w:rsidRPr="00DC18CB">
        <w:rPr>
          <w:rFonts w:ascii="Times New Roman" w:hAnsi="Times New Roman" w:cs="Times New Roman"/>
        </w:rPr>
        <w:t xml:space="preserve">о внесении в реестр российского ПО </w:t>
      </w:r>
      <w:r w:rsidR="0012007D" w:rsidRPr="00DC18CB">
        <w:rPr>
          <w:rFonts w:ascii="Times New Roman" w:hAnsi="Times New Roman" w:cs="Times New Roman"/>
        </w:rPr>
        <w:t xml:space="preserve">(далее – ПО, </w:t>
      </w:r>
      <w:r w:rsidR="0012007D" w:rsidRPr="00DC18CB">
        <w:rPr>
          <w:rFonts w:ascii="Times New Roman" w:hAnsi="Times New Roman" w:cs="Times New Roman"/>
          <w:lang w:val="en-US"/>
        </w:rPr>
        <w:t>CRM</w:t>
      </w:r>
      <w:r w:rsidR="0012007D" w:rsidRPr="00DC18CB">
        <w:rPr>
          <w:rFonts w:ascii="Times New Roman" w:hAnsi="Times New Roman" w:cs="Times New Roman"/>
        </w:rPr>
        <w:t>)</w:t>
      </w:r>
      <w:r w:rsidR="00E40DFC" w:rsidRPr="00DC18CB">
        <w:rPr>
          <w:rFonts w:ascii="Times New Roman" w:hAnsi="Times New Roman" w:cs="Times New Roman"/>
        </w:rPr>
        <w:t xml:space="preserve">, реализуемое путем </w:t>
      </w:r>
      <w:r w:rsidR="00BE7E5A" w:rsidRPr="00DC18CB">
        <w:rPr>
          <w:rFonts w:ascii="Times New Roman" w:hAnsi="Times New Roman" w:cs="Times New Roman"/>
        </w:rPr>
        <w:t>предоставления</w:t>
      </w:r>
      <w:r w:rsidR="00E40DFC" w:rsidRPr="00DC18CB">
        <w:rPr>
          <w:rFonts w:ascii="Times New Roman" w:hAnsi="Times New Roman" w:cs="Times New Roman"/>
        </w:rPr>
        <w:t xml:space="preserve"> Пользователю удаленного доступа к ПО в соответствии с его технической документацией</w:t>
      </w:r>
      <w:r w:rsidR="006365F8" w:rsidRPr="00DC18CB">
        <w:rPr>
          <w:rFonts w:ascii="Times New Roman" w:hAnsi="Times New Roman" w:cs="Times New Roman"/>
        </w:rPr>
        <w:t xml:space="preserve"> и</w:t>
      </w:r>
      <w:r w:rsidR="00B94D87" w:rsidRPr="00DC18CB">
        <w:rPr>
          <w:rFonts w:ascii="Times New Roman" w:hAnsi="Times New Roman" w:cs="Times New Roman"/>
        </w:rPr>
        <w:t xml:space="preserve"> </w:t>
      </w:r>
      <w:r w:rsidR="00E40DFC" w:rsidRPr="00DC18CB">
        <w:rPr>
          <w:rFonts w:ascii="Times New Roman" w:hAnsi="Times New Roman" w:cs="Times New Roman"/>
        </w:rPr>
        <w:t xml:space="preserve">условиями </w:t>
      </w:r>
      <w:r w:rsidR="006365F8" w:rsidRPr="00DC18CB">
        <w:rPr>
          <w:rFonts w:ascii="Times New Roman" w:hAnsi="Times New Roman" w:cs="Times New Roman"/>
        </w:rPr>
        <w:t xml:space="preserve">Соглашения. </w:t>
      </w:r>
    </w:p>
    <w:p w14:paraId="23EFF946" w14:textId="01523176" w:rsidR="009D4458" w:rsidRPr="00DC18CB" w:rsidRDefault="009D4458" w:rsidP="00CE7A8E">
      <w:pPr>
        <w:shd w:val="clear" w:color="auto" w:fill="FFFFFF"/>
        <w:spacing w:after="120"/>
        <w:jc w:val="both"/>
        <w:rPr>
          <w:rFonts w:ascii="Times New Roman" w:hAnsi="Times New Roman" w:cs="Times New Roman"/>
        </w:rPr>
      </w:pPr>
      <w:r w:rsidRPr="00DC18CB">
        <w:rPr>
          <w:rFonts w:ascii="Times New Roman" w:hAnsi="Times New Roman" w:cs="Times New Roman"/>
        </w:rPr>
        <w:t xml:space="preserve">1.2. Объем предоставляемых прав использования ПО, а также иные существенные условия неисключительной лицензии указываются </w:t>
      </w:r>
      <w:r w:rsidR="00E23E65" w:rsidRPr="00DC18CB">
        <w:rPr>
          <w:rFonts w:ascii="Times New Roman" w:hAnsi="Times New Roman" w:cs="Times New Roman"/>
        </w:rPr>
        <w:t xml:space="preserve">в </w:t>
      </w:r>
      <w:r w:rsidR="00ED1E3D" w:rsidRPr="00DC18CB">
        <w:rPr>
          <w:rFonts w:ascii="Times New Roman" w:hAnsi="Times New Roman" w:cs="Times New Roman"/>
        </w:rPr>
        <w:t>п</w:t>
      </w:r>
      <w:r w:rsidRPr="00DC18CB">
        <w:rPr>
          <w:rFonts w:ascii="Times New Roman" w:hAnsi="Times New Roman" w:cs="Times New Roman"/>
        </w:rPr>
        <w:t>риложениях к Соглашению. Приложение считается согласованным с момента его подписания Сторонами</w:t>
      </w:r>
      <w:r w:rsidR="001263DA" w:rsidRPr="00DC18CB">
        <w:rPr>
          <w:rFonts w:ascii="Times New Roman" w:hAnsi="Times New Roman" w:cs="Times New Roman"/>
        </w:rPr>
        <w:t>.</w:t>
      </w:r>
      <w:r w:rsidRPr="00DC18CB">
        <w:rPr>
          <w:rFonts w:ascii="Times New Roman" w:hAnsi="Times New Roman" w:cs="Times New Roman"/>
        </w:rPr>
        <w:t xml:space="preserve"> </w:t>
      </w:r>
    </w:p>
    <w:p w14:paraId="0441C5ED" w14:textId="0D1504EB" w:rsidR="00605317" w:rsidRPr="00DC18CB" w:rsidRDefault="00605317"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t>1.</w:t>
      </w:r>
      <w:r w:rsidR="009D4458" w:rsidRPr="00DC18CB">
        <w:rPr>
          <w:rFonts w:ascii="Times New Roman" w:hAnsi="Times New Roman" w:cs="Times New Roman"/>
        </w:rPr>
        <w:t>3</w:t>
      </w:r>
      <w:r w:rsidR="003C7B49" w:rsidRPr="00DC18CB">
        <w:rPr>
          <w:rFonts w:ascii="Times New Roman" w:hAnsi="Times New Roman" w:cs="Times New Roman"/>
        </w:rPr>
        <w:t>.</w:t>
      </w:r>
      <w:r w:rsidR="003C7B49" w:rsidRPr="00DC18CB">
        <w:rPr>
          <w:rFonts w:ascii="Times New Roman" w:hAnsi="Times New Roman" w:cs="Times New Roman"/>
        </w:rPr>
        <w:tab/>
      </w:r>
      <w:r w:rsidRPr="00DC18CB">
        <w:rPr>
          <w:rFonts w:ascii="Times New Roman" w:hAnsi="Times New Roman" w:cs="Times New Roman"/>
        </w:rPr>
        <w:t xml:space="preserve">Использование </w:t>
      </w:r>
      <w:r w:rsidR="00530ED1" w:rsidRPr="00DC18CB">
        <w:rPr>
          <w:rFonts w:ascii="Times New Roman" w:hAnsi="Times New Roman" w:cs="Times New Roman"/>
        </w:rPr>
        <w:t>ПО</w:t>
      </w:r>
      <w:r w:rsidRPr="00DC18CB">
        <w:rPr>
          <w:rFonts w:ascii="Times New Roman" w:hAnsi="Times New Roman" w:cs="Times New Roman"/>
        </w:rPr>
        <w:t xml:space="preserve"> возможно только при условии полного согласия Пользователя с </w:t>
      </w:r>
      <w:r w:rsidR="00EE3289" w:rsidRPr="00DC18CB">
        <w:rPr>
          <w:rFonts w:ascii="Times New Roman" w:hAnsi="Times New Roman" w:cs="Times New Roman"/>
        </w:rPr>
        <w:t xml:space="preserve">инструкциями Правообладателя, связанными с использованием ПО, размещенными на сайте </w:t>
      </w:r>
      <w:hyperlink r:id="rId8" w:history="1">
        <w:r w:rsidR="0048539B" w:rsidRPr="00DC18CB">
          <w:rPr>
            <w:rStyle w:val="ad"/>
            <w:rFonts w:ascii="Times New Roman" w:hAnsi="Times New Roman" w:cs="Times New Roman"/>
          </w:rPr>
          <w:t>https://carcopy.ru/crm/documents</w:t>
        </w:r>
      </w:hyperlink>
      <w:r w:rsidR="0048539B" w:rsidRPr="00DC18CB">
        <w:rPr>
          <w:rFonts w:ascii="Times New Roman" w:hAnsi="Times New Roman" w:cs="Times New Roman"/>
        </w:rPr>
        <w:t>, с учетом условий Соглашения</w:t>
      </w:r>
      <w:r w:rsidR="00EE3289" w:rsidRPr="00DC18CB">
        <w:rPr>
          <w:rFonts w:ascii="Times New Roman" w:hAnsi="Times New Roman" w:cs="Times New Roman"/>
        </w:rPr>
        <w:t>.</w:t>
      </w:r>
    </w:p>
    <w:p w14:paraId="600BCFF2" w14:textId="514B5738" w:rsidR="00E40DFC" w:rsidRPr="00DC18CB" w:rsidRDefault="00E40DFC"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t>1.</w:t>
      </w:r>
      <w:r w:rsidR="009D4458" w:rsidRPr="00DC18CB">
        <w:rPr>
          <w:rFonts w:ascii="Times New Roman" w:hAnsi="Times New Roman" w:cs="Times New Roman"/>
        </w:rPr>
        <w:t>4</w:t>
      </w:r>
      <w:r w:rsidR="003C7B49" w:rsidRPr="00DC18CB">
        <w:rPr>
          <w:rFonts w:ascii="Times New Roman" w:hAnsi="Times New Roman" w:cs="Times New Roman"/>
        </w:rPr>
        <w:t>.</w:t>
      </w:r>
      <w:r w:rsidR="003C7B49" w:rsidRPr="00DC18CB">
        <w:rPr>
          <w:rFonts w:ascii="Times New Roman" w:hAnsi="Times New Roman" w:cs="Times New Roman"/>
        </w:rPr>
        <w:tab/>
      </w:r>
      <w:r w:rsidRPr="00DC18CB">
        <w:rPr>
          <w:rFonts w:ascii="Times New Roman" w:hAnsi="Times New Roman" w:cs="Times New Roman"/>
        </w:rPr>
        <w:t>Все положения Соглашения распространяются как на ПО в целом, так и на его отдельные модули.</w:t>
      </w:r>
    </w:p>
    <w:p w14:paraId="53B70D22" w14:textId="09C9509C" w:rsidR="00E40DFC" w:rsidRPr="00DC18CB" w:rsidRDefault="00B94D87"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t>1.</w:t>
      </w:r>
      <w:r w:rsidR="009D4458" w:rsidRPr="00DC18CB">
        <w:rPr>
          <w:rFonts w:ascii="Times New Roman" w:hAnsi="Times New Roman" w:cs="Times New Roman"/>
        </w:rPr>
        <w:t>5</w:t>
      </w:r>
      <w:r w:rsidR="003C7B49" w:rsidRPr="00DC18CB">
        <w:rPr>
          <w:rFonts w:ascii="Times New Roman" w:hAnsi="Times New Roman" w:cs="Times New Roman"/>
        </w:rPr>
        <w:t>.</w:t>
      </w:r>
      <w:r w:rsidR="003C7B49" w:rsidRPr="00DC18CB">
        <w:rPr>
          <w:rFonts w:ascii="Times New Roman" w:hAnsi="Times New Roman" w:cs="Times New Roman"/>
        </w:rPr>
        <w:tab/>
      </w:r>
      <w:r w:rsidRPr="00DC18CB">
        <w:rPr>
          <w:rFonts w:ascii="Times New Roman" w:hAnsi="Times New Roman" w:cs="Times New Roman"/>
        </w:rPr>
        <w:t>Соглашение</w:t>
      </w:r>
      <w:r w:rsidR="003F354F" w:rsidRPr="00DC18CB">
        <w:rPr>
          <w:rFonts w:ascii="Times New Roman" w:hAnsi="Times New Roman" w:cs="Times New Roman"/>
        </w:rPr>
        <w:t xml:space="preserve"> вступает в силу с момента его подписания Сторонами и </w:t>
      </w:r>
      <w:r w:rsidRPr="00DC18CB">
        <w:rPr>
          <w:rFonts w:ascii="Times New Roman" w:hAnsi="Times New Roman" w:cs="Times New Roman"/>
        </w:rPr>
        <w:t xml:space="preserve">действует на протяжении всего срока действия исключительного права Лицензиара на ПО или до момента </w:t>
      </w:r>
      <w:r w:rsidR="00530ED1" w:rsidRPr="00DC18CB">
        <w:rPr>
          <w:rFonts w:ascii="Times New Roman" w:hAnsi="Times New Roman" w:cs="Times New Roman"/>
        </w:rPr>
        <w:t xml:space="preserve">прекращения действия </w:t>
      </w:r>
      <w:r w:rsidR="003F354F" w:rsidRPr="00DC18CB">
        <w:rPr>
          <w:rFonts w:ascii="Times New Roman" w:hAnsi="Times New Roman" w:cs="Times New Roman"/>
        </w:rPr>
        <w:t xml:space="preserve">Договора коммерческой концессии. </w:t>
      </w:r>
    </w:p>
    <w:p w14:paraId="05B4C98E" w14:textId="5DE23B36" w:rsidR="00605317" w:rsidRPr="00DC18CB" w:rsidRDefault="00605317"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t>1.</w:t>
      </w:r>
      <w:r w:rsidR="009D4458" w:rsidRPr="00DC18CB">
        <w:rPr>
          <w:rFonts w:ascii="Times New Roman" w:hAnsi="Times New Roman" w:cs="Times New Roman"/>
        </w:rPr>
        <w:t>6</w:t>
      </w:r>
      <w:r w:rsidR="003C7B49" w:rsidRPr="00DC18CB">
        <w:rPr>
          <w:rFonts w:ascii="Times New Roman" w:hAnsi="Times New Roman" w:cs="Times New Roman"/>
        </w:rPr>
        <w:t>.</w:t>
      </w:r>
      <w:r w:rsidR="003C7B49" w:rsidRPr="00DC18CB">
        <w:rPr>
          <w:rFonts w:ascii="Times New Roman" w:hAnsi="Times New Roman" w:cs="Times New Roman"/>
        </w:rPr>
        <w:tab/>
      </w:r>
      <w:r w:rsidRPr="00DC18CB">
        <w:rPr>
          <w:rFonts w:ascii="Times New Roman" w:hAnsi="Times New Roman" w:cs="Times New Roman"/>
        </w:rPr>
        <w:t xml:space="preserve">Пользователь подтверждает, что ознакомлен и обязуется </w:t>
      </w:r>
      <w:r w:rsidR="006365F8" w:rsidRPr="00DC18CB">
        <w:rPr>
          <w:rFonts w:ascii="Times New Roman" w:hAnsi="Times New Roman" w:cs="Times New Roman"/>
        </w:rPr>
        <w:t>соблюдать инструкции Правообладателя, связанные с использованием ПО</w:t>
      </w:r>
      <w:r w:rsidR="00192B02" w:rsidRPr="00DC18CB">
        <w:rPr>
          <w:rFonts w:ascii="Times New Roman" w:hAnsi="Times New Roman" w:cs="Times New Roman"/>
        </w:rPr>
        <w:t xml:space="preserve">, размещенные на сайте </w:t>
      </w:r>
      <w:r w:rsidR="00EE3289" w:rsidRPr="00DC18CB">
        <w:rPr>
          <w:rFonts w:ascii="Times New Roman" w:hAnsi="Times New Roman" w:cs="Times New Roman"/>
        </w:rPr>
        <w:t>https://carcopy.ru/crm/documents</w:t>
      </w:r>
      <w:r w:rsidR="006365F8" w:rsidRPr="00DC18CB">
        <w:rPr>
          <w:rFonts w:ascii="Times New Roman" w:hAnsi="Times New Roman" w:cs="Times New Roman"/>
        </w:rPr>
        <w:t>.</w:t>
      </w:r>
      <w:r w:rsidRPr="00DC18CB">
        <w:rPr>
          <w:rFonts w:ascii="Times New Roman" w:hAnsi="Times New Roman" w:cs="Times New Roman"/>
        </w:rPr>
        <w:t xml:space="preserve"> </w:t>
      </w:r>
      <w:r w:rsidR="006365F8" w:rsidRPr="00DC18CB">
        <w:rPr>
          <w:rFonts w:ascii="Times New Roman" w:hAnsi="Times New Roman" w:cs="Times New Roman"/>
        </w:rPr>
        <w:t>Указанные д</w:t>
      </w:r>
      <w:r w:rsidRPr="00DC18CB">
        <w:rPr>
          <w:rFonts w:ascii="Times New Roman" w:hAnsi="Times New Roman" w:cs="Times New Roman"/>
        </w:rPr>
        <w:t xml:space="preserve">окументы (в том числе любые из их частей) могут быть изменены без какого-либо специального уведомления, новая редакция документов вступает в силу с момента их </w:t>
      </w:r>
      <w:r w:rsidR="006365F8" w:rsidRPr="00DC18CB">
        <w:rPr>
          <w:rFonts w:ascii="Times New Roman" w:hAnsi="Times New Roman" w:cs="Times New Roman"/>
        </w:rPr>
        <w:t xml:space="preserve">размещения </w:t>
      </w:r>
      <w:r w:rsidR="00EE3289" w:rsidRPr="00DC18CB">
        <w:rPr>
          <w:rFonts w:ascii="Times New Roman" w:hAnsi="Times New Roman" w:cs="Times New Roman"/>
        </w:rPr>
        <w:t>на сайте</w:t>
      </w:r>
      <w:r w:rsidRPr="00DC18CB">
        <w:rPr>
          <w:rFonts w:ascii="Times New Roman" w:hAnsi="Times New Roman" w:cs="Times New Roman"/>
        </w:rPr>
        <w:t>, если иное не предусмотрено самой редакцией</w:t>
      </w:r>
      <w:r w:rsidR="00E8282E" w:rsidRPr="00DC18CB">
        <w:rPr>
          <w:rFonts w:ascii="Times New Roman" w:hAnsi="Times New Roman" w:cs="Times New Roman"/>
        </w:rPr>
        <w:t xml:space="preserve"> документа</w:t>
      </w:r>
      <w:r w:rsidRPr="00DC18CB">
        <w:rPr>
          <w:rFonts w:ascii="Times New Roman" w:hAnsi="Times New Roman" w:cs="Times New Roman"/>
        </w:rPr>
        <w:t>.</w:t>
      </w:r>
    </w:p>
    <w:p w14:paraId="08C21B9A" w14:textId="4ED9CC9C" w:rsidR="002C6D2D" w:rsidRPr="00DC18CB" w:rsidRDefault="00D124C0" w:rsidP="00EB767F">
      <w:pPr>
        <w:pStyle w:val="CMSSchL3"/>
        <w:numPr>
          <w:ilvl w:val="0"/>
          <w:numId w:val="0"/>
        </w:numPr>
        <w:tabs>
          <w:tab w:val="left" w:pos="0"/>
        </w:tabs>
        <w:spacing w:after="120"/>
        <w:rPr>
          <w:lang w:val="ru-RU"/>
        </w:rPr>
      </w:pPr>
      <w:r w:rsidRPr="00DC18CB">
        <w:rPr>
          <w:lang w:val="ru-RU"/>
        </w:rPr>
        <w:t>1.</w:t>
      </w:r>
      <w:r w:rsidR="00154911" w:rsidRPr="00DC18CB">
        <w:rPr>
          <w:lang w:val="ru-RU"/>
        </w:rPr>
        <w:t>7</w:t>
      </w:r>
      <w:r w:rsidR="003C7B49" w:rsidRPr="00DC18CB">
        <w:rPr>
          <w:lang w:val="ru-RU"/>
        </w:rPr>
        <w:t>.</w:t>
      </w:r>
      <w:r w:rsidR="003C7B49" w:rsidRPr="00DC18CB">
        <w:rPr>
          <w:lang w:val="ru-RU"/>
        </w:rPr>
        <w:tab/>
      </w:r>
      <w:r w:rsidR="00AF1D88" w:rsidRPr="00DC18CB">
        <w:rPr>
          <w:lang w:val="ru-RU"/>
        </w:rPr>
        <w:t xml:space="preserve">Лицензиар предоставляет Пользователю право использования ПО на </w:t>
      </w:r>
      <w:r w:rsidR="001233D2" w:rsidRPr="00DC18CB">
        <w:rPr>
          <w:lang w:val="ru-RU"/>
        </w:rPr>
        <w:t>Т</w:t>
      </w:r>
      <w:r w:rsidR="00AF1D88" w:rsidRPr="00DC18CB">
        <w:rPr>
          <w:lang w:val="ru-RU"/>
        </w:rPr>
        <w:t>ерритории</w:t>
      </w:r>
      <w:r w:rsidR="004836D2" w:rsidRPr="00DC18CB">
        <w:rPr>
          <w:lang w:val="ru-RU"/>
        </w:rPr>
        <w:t xml:space="preserve"> Предприятия по адресу</w:t>
      </w:r>
      <w:r w:rsidR="00EB767F" w:rsidRPr="00DC18CB">
        <w:rPr>
          <w:lang w:val="ru-RU"/>
        </w:rPr>
        <w:t>:</w:t>
      </w:r>
      <w:r w:rsidR="00B701B3" w:rsidRPr="00DC18CB">
        <w:rPr>
          <w:lang w:val="ru-RU"/>
        </w:rPr>
        <w:t xml:space="preserve"> Российская Федерация, </w:t>
      </w:r>
      <w:r w:rsidR="006F5669" w:rsidRPr="00DC18CB">
        <w:rPr>
          <w:lang w:val="ru-RU"/>
        </w:rPr>
        <w:t>__________</w:t>
      </w:r>
    </w:p>
    <w:p w14:paraId="706E3300" w14:textId="26AAFD3F" w:rsidR="00154911" w:rsidRPr="00DC18CB" w:rsidRDefault="003C7B49" w:rsidP="00EB767F">
      <w:pPr>
        <w:pStyle w:val="CMSSchL3"/>
        <w:numPr>
          <w:ilvl w:val="0"/>
          <w:numId w:val="0"/>
        </w:numPr>
        <w:tabs>
          <w:tab w:val="left" w:pos="0"/>
        </w:tabs>
        <w:spacing w:after="120"/>
        <w:rPr>
          <w:lang w:val="ru-RU"/>
        </w:rPr>
      </w:pPr>
      <w:r w:rsidRPr="00DC18CB">
        <w:rPr>
          <w:lang w:val="ru-RU"/>
        </w:rPr>
        <w:t>1.8.</w:t>
      </w:r>
      <w:r w:rsidRPr="00DC18CB">
        <w:rPr>
          <w:lang w:val="ru-RU"/>
        </w:rPr>
        <w:tab/>
      </w:r>
      <w:r w:rsidR="003758F2" w:rsidRPr="00DC18CB">
        <w:rPr>
          <w:lang w:val="ru-RU"/>
        </w:rPr>
        <w:t xml:space="preserve">Не позднее </w:t>
      </w:r>
      <w:r w:rsidR="00EB767F" w:rsidRPr="00DC18CB">
        <w:rPr>
          <w:lang w:val="ru-RU"/>
        </w:rPr>
        <w:t>1</w:t>
      </w:r>
      <w:r w:rsidR="00056F75" w:rsidRPr="00DC18CB">
        <w:rPr>
          <w:lang w:val="ru-RU"/>
        </w:rPr>
        <w:t>5 (пят</w:t>
      </w:r>
      <w:r w:rsidR="00EB767F" w:rsidRPr="00DC18CB">
        <w:rPr>
          <w:lang w:val="ru-RU"/>
        </w:rPr>
        <w:t>надцати</w:t>
      </w:r>
      <w:r w:rsidR="00056F75" w:rsidRPr="00DC18CB">
        <w:rPr>
          <w:lang w:val="ru-RU"/>
        </w:rPr>
        <w:t xml:space="preserve">) </w:t>
      </w:r>
      <w:r w:rsidR="003758F2" w:rsidRPr="00DC18CB">
        <w:rPr>
          <w:lang w:val="ru-RU"/>
        </w:rPr>
        <w:t>рабоч</w:t>
      </w:r>
      <w:r w:rsidR="00056F75" w:rsidRPr="00DC18CB">
        <w:rPr>
          <w:lang w:val="ru-RU"/>
        </w:rPr>
        <w:t>их</w:t>
      </w:r>
      <w:r w:rsidR="003758F2" w:rsidRPr="00DC18CB">
        <w:rPr>
          <w:lang w:val="ru-RU"/>
        </w:rPr>
        <w:t xml:space="preserve"> дн</w:t>
      </w:r>
      <w:r w:rsidR="00056F75" w:rsidRPr="00DC18CB">
        <w:rPr>
          <w:lang w:val="ru-RU"/>
        </w:rPr>
        <w:t>ей</w:t>
      </w:r>
      <w:r w:rsidR="003758F2" w:rsidRPr="00DC18CB">
        <w:rPr>
          <w:lang w:val="ru-RU"/>
        </w:rPr>
        <w:t xml:space="preserve">, </w:t>
      </w:r>
      <w:r w:rsidR="00056F75" w:rsidRPr="00DC18CB">
        <w:rPr>
          <w:lang w:val="ru-RU"/>
        </w:rPr>
        <w:t xml:space="preserve">со дня заключения </w:t>
      </w:r>
      <w:r w:rsidR="00E23E65" w:rsidRPr="00DC18CB">
        <w:rPr>
          <w:lang w:val="ru-RU"/>
        </w:rPr>
        <w:t>Соглашения</w:t>
      </w:r>
      <w:r w:rsidR="00DB562A" w:rsidRPr="00DC18CB">
        <w:rPr>
          <w:lang w:val="ru-RU"/>
        </w:rPr>
        <w:t xml:space="preserve">, </w:t>
      </w:r>
      <w:r w:rsidR="003758F2" w:rsidRPr="00DC18CB">
        <w:rPr>
          <w:lang w:val="ru-RU"/>
        </w:rPr>
        <w:t xml:space="preserve">Лицензиар направляет Лицензиату по электронной почте на адрес, указанный в разделе "Адреса и реквизиты </w:t>
      </w:r>
      <w:r w:rsidR="003758F2" w:rsidRPr="00DC18CB">
        <w:rPr>
          <w:lang w:val="ru-RU"/>
        </w:rPr>
        <w:lastRenderedPageBreak/>
        <w:t xml:space="preserve">сторон", </w:t>
      </w:r>
      <w:r w:rsidR="0006493F" w:rsidRPr="00DC18CB">
        <w:rPr>
          <w:lang w:val="ru-RU"/>
        </w:rPr>
        <w:t>учетные данные</w:t>
      </w:r>
      <w:r w:rsidR="00056F75" w:rsidRPr="00DC18CB">
        <w:rPr>
          <w:lang w:val="ru-RU"/>
        </w:rPr>
        <w:t xml:space="preserve"> - пару </w:t>
      </w:r>
      <w:r w:rsidR="003758F2" w:rsidRPr="00DC18CB">
        <w:rPr>
          <w:lang w:val="ru-RU"/>
        </w:rPr>
        <w:t>логин</w:t>
      </w:r>
      <w:r w:rsidR="00056F75" w:rsidRPr="00DC18CB">
        <w:rPr>
          <w:lang w:val="ru-RU"/>
        </w:rPr>
        <w:t>/пароль</w:t>
      </w:r>
      <w:r w:rsidR="003758F2" w:rsidRPr="00DC18CB">
        <w:rPr>
          <w:lang w:val="ru-RU"/>
        </w:rPr>
        <w:t xml:space="preserve"> для регистрации в системе Лицензиара и доступа к ПО</w:t>
      </w:r>
      <w:r w:rsidR="00292050" w:rsidRPr="00DC18CB">
        <w:rPr>
          <w:lang w:val="ru-RU"/>
        </w:rPr>
        <w:t xml:space="preserve">, о чем Стороны составляют Акт приема-передачи ПО </w:t>
      </w:r>
      <w:r w:rsidR="00BD3C93" w:rsidRPr="00DC18CB">
        <w:rPr>
          <w:lang w:val="ru-RU"/>
        </w:rPr>
        <w:t xml:space="preserve">(УПД) </w:t>
      </w:r>
      <w:r w:rsidR="00292050" w:rsidRPr="00DC18CB">
        <w:rPr>
          <w:lang w:val="ru-RU"/>
        </w:rPr>
        <w:t>в котором указывают фактическую дату предоставления Лицензиату ПО</w:t>
      </w:r>
      <w:r w:rsidR="003758F2" w:rsidRPr="00DC18CB">
        <w:rPr>
          <w:lang w:val="ru-RU"/>
        </w:rPr>
        <w:t xml:space="preserve">. С момента получения данных учетного доступа Лицензиатом считается, что Лицензиар передал Лицензиату право на использование </w:t>
      </w:r>
      <w:r w:rsidR="0006493F" w:rsidRPr="00DC18CB">
        <w:rPr>
          <w:lang w:val="ru-RU"/>
        </w:rPr>
        <w:t>ПО</w:t>
      </w:r>
      <w:r w:rsidR="003758F2" w:rsidRPr="00DC18CB">
        <w:rPr>
          <w:lang w:val="ru-RU"/>
        </w:rPr>
        <w:t xml:space="preserve"> на условиях </w:t>
      </w:r>
      <w:r w:rsidR="00EE0293" w:rsidRPr="00DC18CB">
        <w:rPr>
          <w:lang w:val="ru-RU"/>
        </w:rPr>
        <w:t>С</w:t>
      </w:r>
      <w:r w:rsidR="0006493F" w:rsidRPr="00DC18CB">
        <w:rPr>
          <w:lang w:val="ru-RU"/>
        </w:rPr>
        <w:t>оглашения</w:t>
      </w:r>
      <w:r w:rsidR="003758F2" w:rsidRPr="00DC18CB">
        <w:rPr>
          <w:lang w:val="ru-RU"/>
        </w:rPr>
        <w:t xml:space="preserve">, а Лицензиат его получил. </w:t>
      </w:r>
    </w:p>
    <w:p w14:paraId="6295EE98" w14:textId="77777777" w:rsidR="00EA0463" w:rsidRPr="00DC18CB" w:rsidRDefault="00EA0463" w:rsidP="00EA0463">
      <w:pPr>
        <w:spacing w:after="0" w:line="276" w:lineRule="auto"/>
        <w:jc w:val="both"/>
        <w:rPr>
          <w:rFonts w:ascii="Times New Roman" w:hAnsi="Times New Roman" w:cs="Times New Roman"/>
        </w:rPr>
      </w:pPr>
      <w:r w:rsidRPr="00DC18CB">
        <w:rPr>
          <w:rFonts w:ascii="Times New Roman" w:hAnsi="Times New Roman" w:cs="Times New Roman"/>
        </w:rPr>
        <w:t>1.9. Лицензиар гарантирует, что он является надлежащим правообладателем ПО.</w:t>
      </w:r>
    </w:p>
    <w:p w14:paraId="5CAB77C1" w14:textId="0345B027" w:rsidR="00841659" w:rsidRPr="00DC18CB" w:rsidRDefault="003C7B49" w:rsidP="00194025">
      <w:pPr>
        <w:shd w:val="clear" w:color="auto" w:fill="FFFFFF"/>
        <w:spacing w:after="120" w:line="240" w:lineRule="auto"/>
        <w:jc w:val="center"/>
        <w:rPr>
          <w:rFonts w:ascii="Times New Roman" w:hAnsi="Times New Roman" w:cs="Times New Roman"/>
          <w:b/>
          <w:bCs/>
        </w:rPr>
      </w:pPr>
      <w:r w:rsidRPr="00DC18CB">
        <w:rPr>
          <w:rFonts w:ascii="Times New Roman" w:hAnsi="Times New Roman" w:cs="Times New Roman"/>
          <w:b/>
          <w:bCs/>
        </w:rPr>
        <w:t>2.</w:t>
      </w:r>
      <w:r w:rsidRPr="00DC18CB">
        <w:rPr>
          <w:rFonts w:ascii="Times New Roman" w:hAnsi="Times New Roman" w:cs="Times New Roman"/>
          <w:b/>
          <w:bCs/>
        </w:rPr>
        <w:tab/>
      </w:r>
      <w:r w:rsidR="00841659" w:rsidRPr="00DC18CB">
        <w:rPr>
          <w:rFonts w:ascii="Times New Roman" w:hAnsi="Times New Roman" w:cs="Times New Roman"/>
          <w:b/>
          <w:bCs/>
        </w:rPr>
        <w:t>Авторские права</w:t>
      </w:r>
    </w:p>
    <w:p w14:paraId="5A593C50" w14:textId="5F282C57" w:rsidR="00841659" w:rsidRPr="00DC18CB" w:rsidRDefault="003C7B49"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t>2.1.</w:t>
      </w:r>
      <w:r w:rsidRPr="00DC18CB">
        <w:rPr>
          <w:rFonts w:ascii="Times New Roman" w:hAnsi="Times New Roman" w:cs="Times New Roman"/>
        </w:rPr>
        <w:tab/>
      </w:r>
      <w:r w:rsidR="00841659" w:rsidRPr="00DC18CB">
        <w:rPr>
          <w:rFonts w:ascii="Times New Roman" w:hAnsi="Times New Roman" w:cs="Times New Roman"/>
        </w:rPr>
        <w:t>ПО является результатом интеллектуальной деятельности и объектом авторских прав как программа для ЭВМ, которые регулируются и защищены законодательством Российской Федерации об интеллектуальной собственности и нормами международного права.</w:t>
      </w:r>
    </w:p>
    <w:p w14:paraId="3BA26392" w14:textId="251C48C0" w:rsidR="00841659" w:rsidRPr="00DC18CB" w:rsidRDefault="003C7B49"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t>2.2.</w:t>
      </w:r>
      <w:r w:rsidRPr="00DC18CB">
        <w:rPr>
          <w:rFonts w:ascii="Times New Roman" w:hAnsi="Times New Roman" w:cs="Times New Roman"/>
        </w:rPr>
        <w:tab/>
      </w:r>
      <w:r w:rsidR="00841659" w:rsidRPr="00DC18CB">
        <w:rPr>
          <w:rFonts w:ascii="Times New Roman" w:hAnsi="Times New Roman" w:cs="Times New Roman"/>
        </w:rPr>
        <w:t xml:space="preserve">ПО содержит коммерческую тайну и иную конфиденциальную информацию, принадлежащую </w:t>
      </w:r>
      <w:r w:rsidR="00B80C67" w:rsidRPr="00DC18CB">
        <w:rPr>
          <w:rFonts w:ascii="Times New Roman" w:hAnsi="Times New Roman" w:cs="Times New Roman"/>
        </w:rPr>
        <w:t>Правообладателю</w:t>
      </w:r>
      <w:r w:rsidR="00841659" w:rsidRPr="00DC18CB">
        <w:rPr>
          <w:rFonts w:ascii="Times New Roman" w:hAnsi="Times New Roman" w:cs="Times New Roman"/>
        </w:rPr>
        <w:t xml:space="preserve">. Любое использование ПО в нарушение условий Соглашения рассматривается как нарушение прав </w:t>
      </w:r>
      <w:r w:rsidR="00B80C67" w:rsidRPr="00DC18CB">
        <w:rPr>
          <w:rFonts w:ascii="Times New Roman" w:hAnsi="Times New Roman" w:cs="Times New Roman"/>
        </w:rPr>
        <w:t>Правообладателя</w:t>
      </w:r>
      <w:r w:rsidR="00841659" w:rsidRPr="00DC18CB">
        <w:rPr>
          <w:rFonts w:ascii="Times New Roman" w:hAnsi="Times New Roman" w:cs="Times New Roman"/>
        </w:rPr>
        <w:t xml:space="preserve"> и является достаточным основанием для лишения Пользователя предоставленных по Соглашению прав.</w:t>
      </w:r>
    </w:p>
    <w:p w14:paraId="2D94FDBA" w14:textId="67D4F2E5" w:rsidR="00841659" w:rsidRPr="00DC18CB" w:rsidRDefault="003C7B49"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t>2.3.</w:t>
      </w:r>
      <w:r w:rsidRPr="00DC18CB">
        <w:rPr>
          <w:rFonts w:ascii="Times New Roman" w:hAnsi="Times New Roman" w:cs="Times New Roman"/>
        </w:rPr>
        <w:tab/>
      </w:r>
      <w:r w:rsidR="00B80C67" w:rsidRPr="00DC18CB">
        <w:rPr>
          <w:rFonts w:ascii="Times New Roman" w:hAnsi="Times New Roman" w:cs="Times New Roman"/>
        </w:rPr>
        <w:t>Правообладатель</w:t>
      </w:r>
      <w:r w:rsidR="00841659" w:rsidRPr="00DC18CB">
        <w:rPr>
          <w:rFonts w:ascii="Times New Roman" w:hAnsi="Times New Roman" w:cs="Times New Roman"/>
        </w:rPr>
        <w:t xml:space="preserve"> гарантирует, что обладает всеми правами использования </w:t>
      </w:r>
      <w:r w:rsidR="00FA317D" w:rsidRPr="00DC18CB">
        <w:rPr>
          <w:rFonts w:ascii="Times New Roman" w:hAnsi="Times New Roman" w:cs="Times New Roman"/>
        </w:rPr>
        <w:t>ПО, необходимыми</w:t>
      </w:r>
      <w:r w:rsidR="00841659" w:rsidRPr="00DC18CB">
        <w:rPr>
          <w:rFonts w:ascii="Times New Roman" w:hAnsi="Times New Roman" w:cs="Times New Roman"/>
        </w:rPr>
        <w:t xml:space="preserve"> для предоставления Пользователю прав на использование ПО</w:t>
      </w:r>
      <w:r w:rsidR="00900242" w:rsidRPr="00DC18CB">
        <w:rPr>
          <w:rFonts w:ascii="Times New Roman" w:hAnsi="Times New Roman" w:cs="Times New Roman"/>
        </w:rPr>
        <w:t xml:space="preserve">. </w:t>
      </w:r>
    </w:p>
    <w:p w14:paraId="51CD5963" w14:textId="2B63BA51" w:rsidR="000079D5" w:rsidRPr="00DC18CB" w:rsidRDefault="003C7B49"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t>2.4.</w:t>
      </w:r>
      <w:r w:rsidRPr="00DC18CB">
        <w:rPr>
          <w:rFonts w:ascii="Times New Roman" w:hAnsi="Times New Roman" w:cs="Times New Roman"/>
        </w:rPr>
        <w:tab/>
      </w:r>
      <w:r w:rsidR="000079D5" w:rsidRPr="00DC18CB">
        <w:rPr>
          <w:rFonts w:ascii="Times New Roman" w:hAnsi="Times New Roman" w:cs="Times New Roman"/>
        </w:rPr>
        <w:t xml:space="preserve">В случае нарушения исключительных прав </w:t>
      </w:r>
      <w:r w:rsidR="000079D5" w:rsidRPr="00DC18CB">
        <w:rPr>
          <w:rFonts w:ascii="Times New Roman" w:hAnsi="Times New Roman" w:cs="Times New Roman"/>
          <w:color w:val="000000" w:themeColor="text1"/>
        </w:rPr>
        <w:t>Правообладателя Пользователь несет ответственность в соответствии с действующим законодательством Российской Федерации и обязуется уплатить Правообладателю штраф в размере 100 000 (сто тысяч) рублей в течение 10 (десяти) календарных дней с момента получения соответствующего требования Правообладателя</w:t>
      </w:r>
      <w:r w:rsidR="002C6D2D" w:rsidRPr="00DC18CB">
        <w:rPr>
          <w:rFonts w:ascii="Times New Roman" w:hAnsi="Times New Roman" w:cs="Times New Roman"/>
        </w:rPr>
        <w:t>, подтвержденного необходимыми в таких случаях документами</w:t>
      </w:r>
    </w:p>
    <w:p w14:paraId="58D1CD40" w14:textId="3D6DB957" w:rsidR="00D124C0" w:rsidRPr="00DC18CB" w:rsidRDefault="00D124C0" w:rsidP="00194025">
      <w:pPr>
        <w:shd w:val="clear" w:color="auto" w:fill="FFFFFF"/>
        <w:spacing w:after="120" w:line="240" w:lineRule="auto"/>
        <w:jc w:val="center"/>
        <w:rPr>
          <w:rFonts w:ascii="Times New Roman" w:hAnsi="Times New Roman" w:cs="Times New Roman"/>
          <w:b/>
        </w:rPr>
      </w:pPr>
      <w:r w:rsidRPr="00DC18CB">
        <w:rPr>
          <w:rFonts w:ascii="Times New Roman" w:hAnsi="Times New Roman" w:cs="Times New Roman"/>
          <w:b/>
        </w:rPr>
        <w:t>3.</w:t>
      </w:r>
      <w:r w:rsidR="003C7B49" w:rsidRPr="00DC18CB">
        <w:rPr>
          <w:rFonts w:ascii="Times New Roman" w:hAnsi="Times New Roman" w:cs="Times New Roman"/>
          <w:b/>
        </w:rPr>
        <w:tab/>
      </w:r>
      <w:r w:rsidR="005B6ADF" w:rsidRPr="00DC18CB">
        <w:rPr>
          <w:rFonts w:ascii="Times New Roman" w:hAnsi="Times New Roman" w:cs="Times New Roman"/>
          <w:b/>
        </w:rPr>
        <w:t>Условия и</w:t>
      </w:r>
      <w:r w:rsidRPr="00DC18CB">
        <w:rPr>
          <w:rFonts w:ascii="Times New Roman" w:hAnsi="Times New Roman" w:cs="Times New Roman"/>
          <w:b/>
        </w:rPr>
        <w:t xml:space="preserve"> </w:t>
      </w:r>
      <w:r w:rsidR="005B6ADF" w:rsidRPr="00DC18CB">
        <w:rPr>
          <w:rFonts w:ascii="Times New Roman" w:hAnsi="Times New Roman" w:cs="Times New Roman"/>
          <w:b/>
        </w:rPr>
        <w:t>о</w:t>
      </w:r>
      <w:r w:rsidRPr="00DC18CB">
        <w:rPr>
          <w:rFonts w:ascii="Times New Roman" w:hAnsi="Times New Roman" w:cs="Times New Roman"/>
          <w:b/>
        </w:rPr>
        <w:t xml:space="preserve">граничения использования </w:t>
      </w:r>
      <w:r w:rsidR="005B6ADF" w:rsidRPr="00DC18CB">
        <w:rPr>
          <w:rFonts w:ascii="Times New Roman" w:hAnsi="Times New Roman" w:cs="Times New Roman"/>
          <w:b/>
        </w:rPr>
        <w:t>ПО</w:t>
      </w:r>
    </w:p>
    <w:p w14:paraId="634448EF" w14:textId="0795DF83" w:rsidR="005B6ADF" w:rsidRPr="00DC18CB" w:rsidRDefault="003C7B49"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t>3.1.</w:t>
      </w:r>
      <w:r w:rsidRPr="00DC18CB">
        <w:rPr>
          <w:rFonts w:ascii="Times New Roman" w:hAnsi="Times New Roman" w:cs="Times New Roman"/>
        </w:rPr>
        <w:tab/>
      </w:r>
      <w:r w:rsidR="005B6ADF" w:rsidRPr="00DC18CB">
        <w:rPr>
          <w:rFonts w:ascii="Times New Roman" w:hAnsi="Times New Roman" w:cs="Times New Roman"/>
        </w:rPr>
        <w:t>Соглашение предоставляет право использования ПО в рамках его функциональных возможностей</w:t>
      </w:r>
      <w:r w:rsidR="00CF2BEC" w:rsidRPr="00DC18CB">
        <w:rPr>
          <w:rFonts w:ascii="Times New Roman" w:hAnsi="Times New Roman" w:cs="Times New Roman"/>
        </w:rPr>
        <w:t>,</w:t>
      </w:r>
      <w:r w:rsidR="005B6ADF" w:rsidRPr="00DC18CB">
        <w:rPr>
          <w:rFonts w:ascii="Times New Roman" w:hAnsi="Times New Roman" w:cs="Times New Roman"/>
        </w:rPr>
        <w:t xml:space="preserve"> в объем</w:t>
      </w:r>
      <w:r w:rsidR="00605317" w:rsidRPr="00DC18CB">
        <w:rPr>
          <w:rFonts w:ascii="Times New Roman" w:hAnsi="Times New Roman" w:cs="Times New Roman"/>
        </w:rPr>
        <w:t>е</w:t>
      </w:r>
      <w:r w:rsidR="00B80C67" w:rsidRPr="00DC18CB">
        <w:rPr>
          <w:rFonts w:ascii="Times New Roman" w:hAnsi="Times New Roman" w:cs="Times New Roman"/>
        </w:rPr>
        <w:t xml:space="preserve"> в соответствии с Приложениями к Соглашению.</w:t>
      </w:r>
    </w:p>
    <w:p w14:paraId="74DBA996" w14:textId="40C821B0" w:rsidR="00B80C67" w:rsidRPr="00DC18CB" w:rsidRDefault="003C7B49"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t>3.2.</w:t>
      </w:r>
      <w:r w:rsidRPr="00DC18CB">
        <w:rPr>
          <w:rFonts w:ascii="Times New Roman" w:hAnsi="Times New Roman" w:cs="Times New Roman"/>
        </w:rPr>
        <w:tab/>
      </w:r>
      <w:r w:rsidR="00B80C67" w:rsidRPr="00DC18CB">
        <w:rPr>
          <w:rFonts w:ascii="Times New Roman" w:hAnsi="Times New Roman" w:cs="Times New Roman"/>
        </w:rPr>
        <w:t xml:space="preserve">Доступ </w:t>
      </w:r>
      <w:r w:rsidR="00905FD7" w:rsidRPr="00DC18CB">
        <w:rPr>
          <w:rFonts w:ascii="Times New Roman" w:hAnsi="Times New Roman" w:cs="Times New Roman"/>
        </w:rPr>
        <w:t>Пользователя</w:t>
      </w:r>
      <w:r w:rsidR="00B80C67" w:rsidRPr="00DC18CB">
        <w:rPr>
          <w:rFonts w:ascii="Times New Roman" w:hAnsi="Times New Roman" w:cs="Times New Roman"/>
        </w:rPr>
        <w:t xml:space="preserve"> к </w:t>
      </w:r>
      <w:r w:rsidR="00905FD7" w:rsidRPr="00DC18CB">
        <w:rPr>
          <w:rFonts w:ascii="Times New Roman" w:hAnsi="Times New Roman" w:cs="Times New Roman"/>
        </w:rPr>
        <w:t>ПО</w:t>
      </w:r>
      <w:r w:rsidR="00B80C67" w:rsidRPr="00DC18CB">
        <w:rPr>
          <w:rFonts w:ascii="Times New Roman" w:hAnsi="Times New Roman" w:cs="Times New Roman"/>
        </w:rPr>
        <w:t xml:space="preserve"> осуществляется через сеть Интернет. Предоставление доступа в сеть Интернет не является предметом данного </w:t>
      </w:r>
      <w:r w:rsidR="00905FD7" w:rsidRPr="00DC18CB">
        <w:rPr>
          <w:rFonts w:ascii="Times New Roman" w:hAnsi="Times New Roman" w:cs="Times New Roman"/>
        </w:rPr>
        <w:t>Соглашения</w:t>
      </w:r>
      <w:r w:rsidR="00B80C67" w:rsidRPr="00DC18CB">
        <w:rPr>
          <w:rFonts w:ascii="Times New Roman" w:hAnsi="Times New Roman" w:cs="Times New Roman"/>
        </w:rPr>
        <w:t xml:space="preserve"> и не входит в обязанности Правообладателя.</w:t>
      </w:r>
    </w:p>
    <w:p w14:paraId="2788715C" w14:textId="7B1B3CAC" w:rsidR="008E79C8" w:rsidRPr="00DC18CB" w:rsidRDefault="00B80C67"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t>3.3.</w:t>
      </w:r>
      <w:r w:rsidR="003C7B49" w:rsidRPr="00DC18CB">
        <w:rPr>
          <w:rFonts w:ascii="Times New Roman" w:hAnsi="Times New Roman" w:cs="Times New Roman"/>
        </w:rPr>
        <w:tab/>
      </w:r>
      <w:r w:rsidR="00ED3D4C" w:rsidRPr="00DC18CB">
        <w:rPr>
          <w:rFonts w:ascii="Times New Roman" w:hAnsi="Times New Roman" w:cs="Times New Roman"/>
        </w:rPr>
        <w:t>Доступ к ПО предоставляется путем регистрации учетной записи Пользователя на сервере Правообладателя. При регистрации учетной записи Пользователь указывает логин и пароль, которые будут использоваться Пользователем для доступа к ПО.</w:t>
      </w:r>
    </w:p>
    <w:p w14:paraId="3AEFA168" w14:textId="26A54CDF" w:rsidR="00154911" w:rsidRPr="00DC18CB" w:rsidRDefault="008E79C8"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t>3.</w:t>
      </w:r>
      <w:r w:rsidR="00B80C67" w:rsidRPr="00DC18CB">
        <w:rPr>
          <w:rFonts w:ascii="Times New Roman" w:hAnsi="Times New Roman" w:cs="Times New Roman"/>
        </w:rPr>
        <w:t>4</w:t>
      </w:r>
      <w:r w:rsidR="003C7B49" w:rsidRPr="00DC18CB">
        <w:rPr>
          <w:rFonts w:ascii="Times New Roman" w:hAnsi="Times New Roman" w:cs="Times New Roman"/>
        </w:rPr>
        <w:t>.</w:t>
      </w:r>
      <w:r w:rsidR="003C7B49" w:rsidRPr="00DC18CB">
        <w:rPr>
          <w:rFonts w:ascii="Times New Roman" w:hAnsi="Times New Roman" w:cs="Times New Roman"/>
        </w:rPr>
        <w:tab/>
      </w:r>
      <w:r w:rsidR="00154911" w:rsidRPr="00DC18CB">
        <w:rPr>
          <w:rFonts w:ascii="Times New Roman" w:hAnsi="Times New Roman" w:cs="Times New Roman"/>
        </w:rPr>
        <w:t xml:space="preserve">Лицензиар обязуется провести регистрацию Лицензиата как конечного пользователя в системе Правообладателя </w:t>
      </w:r>
      <w:r w:rsidR="00E8282E" w:rsidRPr="00DC18CB">
        <w:rPr>
          <w:rFonts w:ascii="Times New Roman" w:hAnsi="Times New Roman" w:cs="Times New Roman"/>
        </w:rPr>
        <w:t>ПО</w:t>
      </w:r>
      <w:r w:rsidR="00154911" w:rsidRPr="00DC18CB">
        <w:rPr>
          <w:rFonts w:ascii="Times New Roman" w:hAnsi="Times New Roman" w:cs="Times New Roman"/>
        </w:rPr>
        <w:t xml:space="preserve"> в течение </w:t>
      </w:r>
      <w:r w:rsidR="00EB767F" w:rsidRPr="00DC18CB">
        <w:rPr>
          <w:rFonts w:ascii="Times New Roman" w:hAnsi="Times New Roman" w:cs="Times New Roman"/>
        </w:rPr>
        <w:t>10</w:t>
      </w:r>
      <w:r w:rsidR="00154911" w:rsidRPr="00DC18CB">
        <w:rPr>
          <w:rFonts w:ascii="Times New Roman" w:hAnsi="Times New Roman" w:cs="Times New Roman"/>
        </w:rPr>
        <w:t xml:space="preserve"> (</w:t>
      </w:r>
      <w:r w:rsidR="00EB767F" w:rsidRPr="00DC18CB">
        <w:rPr>
          <w:rFonts w:ascii="Times New Roman" w:hAnsi="Times New Roman" w:cs="Times New Roman"/>
        </w:rPr>
        <w:t>десяти</w:t>
      </w:r>
      <w:r w:rsidR="00154911" w:rsidRPr="00DC18CB">
        <w:rPr>
          <w:rFonts w:ascii="Times New Roman" w:hAnsi="Times New Roman" w:cs="Times New Roman"/>
        </w:rPr>
        <w:t xml:space="preserve">) рабочих дней с момента </w:t>
      </w:r>
      <w:r w:rsidR="006D2B3E" w:rsidRPr="00DC18CB">
        <w:rPr>
          <w:rFonts w:ascii="Times New Roman" w:hAnsi="Times New Roman" w:cs="Times New Roman"/>
        </w:rPr>
        <w:t xml:space="preserve">заключения Соглашения. </w:t>
      </w:r>
    </w:p>
    <w:p w14:paraId="46E2BBFA" w14:textId="0E021C3C" w:rsidR="008E79C8" w:rsidRPr="00DC18CB" w:rsidRDefault="00154911"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t>3.</w:t>
      </w:r>
      <w:r w:rsidR="003C7B49" w:rsidRPr="00DC18CB">
        <w:rPr>
          <w:rFonts w:ascii="Times New Roman" w:hAnsi="Times New Roman" w:cs="Times New Roman"/>
        </w:rPr>
        <w:t>5.</w:t>
      </w:r>
      <w:r w:rsidR="003C7B49" w:rsidRPr="00DC18CB">
        <w:rPr>
          <w:rFonts w:ascii="Times New Roman" w:hAnsi="Times New Roman" w:cs="Times New Roman"/>
        </w:rPr>
        <w:tab/>
      </w:r>
      <w:r w:rsidR="00FA317D" w:rsidRPr="00DC18CB">
        <w:rPr>
          <w:rFonts w:ascii="Times New Roman" w:hAnsi="Times New Roman" w:cs="Times New Roman"/>
        </w:rPr>
        <w:t>Лицензиар</w:t>
      </w:r>
      <w:r w:rsidR="008E79C8" w:rsidRPr="00DC18CB">
        <w:rPr>
          <w:rFonts w:ascii="Times New Roman" w:hAnsi="Times New Roman" w:cs="Times New Roman"/>
        </w:rPr>
        <w:t xml:space="preserve"> предоставляет Лицензиату право использовать ПО следующими способами:</w:t>
      </w:r>
    </w:p>
    <w:p w14:paraId="2FCDC2D0" w14:textId="3CFC4C27" w:rsidR="008E79C8" w:rsidRPr="00DC18CB" w:rsidRDefault="008E79C8"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t>3.</w:t>
      </w:r>
      <w:r w:rsidR="00154911" w:rsidRPr="00DC18CB">
        <w:rPr>
          <w:rFonts w:ascii="Times New Roman" w:hAnsi="Times New Roman" w:cs="Times New Roman"/>
        </w:rPr>
        <w:t>5</w:t>
      </w:r>
      <w:r w:rsidR="003C7B49" w:rsidRPr="00DC18CB">
        <w:rPr>
          <w:rFonts w:ascii="Times New Roman" w:hAnsi="Times New Roman" w:cs="Times New Roman"/>
        </w:rPr>
        <w:t>.1.</w:t>
      </w:r>
      <w:r w:rsidR="003C7B49" w:rsidRPr="00DC18CB">
        <w:rPr>
          <w:rFonts w:ascii="Times New Roman" w:hAnsi="Times New Roman" w:cs="Times New Roman"/>
        </w:rPr>
        <w:tab/>
      </w:r>
      <w:r w:rsidRPr="00DC18CB">
        <w:rPr>
          <w:rFonts w:ascii="Times New Roman" w:hAnsi="Times New Roman" w:cs="Times New Roman"/>
        </w:rPr>
        <w:t>круглосуточно получать доступ к серверу,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14:paraId="4DA99D2A" w14:textId="400E35F8" w:rsidR="008E79C8" w:rsidRPr="00DC18CB" w:rsidRDefault="008E79C8"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t>3.</w:t>
      </w:r>
      <w:r w:rsidR="00154911" w:rsidRPr="00DC18CB">
        <w:rPr>
          <w:rFonts w:ascii="Times New Roman" w:hAnsi="Times New Roman" w:cs="Times New Roman"/>
        </w:rPr>
        <w:t>5</w:t>
      </w:r>
      <w:r w:rsidR="003C7B49" w:rsidRPr="00DC18CB">
        <w:rPr>
          <w:rFonts w:ascii="Times New Roman" w:hAnsi="Times New Roman" w:cs="Times New Roman"/>
        </w:rPr>
        <w:t>.2.</w:t>
      </w:r>
      <w:r w:rsidR="003C7B49" w:rsidRPr="00DC18CB">
        <w:rPr>
          <w:rFonts w:ascii="Times New Roman" w:hAnsi="Times New Roman" w:cs="Times New Roman"/>
        </w:rPr>
        <w:tab/>
      </w:r>
      <w:r w:rsidRPr="00DC18CB">
        <w:rPr>
          <w:rFonts w:ascii="Times New Roman" w:hAnsi="Times New Roman" w:cs="Times New Roman"/>
        </w:rPr>
        <w:t>использовать функциональные возможности ПО</w:t>
      </w:r>
      <w:r w:rsidR="00B80C67" w:rsidRPr="00DC18CB">
        <w:rPr>
          <w:rFonts w:ascii="Times New Roman" w:hAnsi="Times New Roman" w:cs="Times New Roman"/>
        </w:rPr>
        <w:t xml:space="preserve"> в объеме согласно Соглашению</w:t>
      </w:r>
      <w:r w:rsidR="00E8282E" w:rsidRPr="00DC18CB">
        <w:rPr>
          <w:rFonts w:ascii="Times New Roman" w:hAnsi="Times New Roman" w:cs="Times New Roman"/>
        </w:rPr>
        <w:t>.</w:t>
      </w:r>
    </w:p>
    <w:p w14:paraId="689B9814" w14:textId="642ECCF4" w:rsidR="0036726D" w:rsidRPr="00DC18CB" w:rsidRDefault="00962742"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t>3.</w:t>
      </w:r>
      <w:r w:rsidR="00BF2CBA" w:rsidRPr="00DC18CB">
        <w:rPr>
          <w:rFonts w:ascii="Times New Roman" w:hAnsi="Times New Roman" w:cs="Times New Roman"/>
        </w:rPr>
        <w:t>6</w:t>
      </w:r>
      <w:r w:rsidR="003C7B49" w:rsidRPr="00DC18CB">
        <w:rPr>
          <w:rFonts w:ascii="Times New Roman" w:hAnsi="Times New Roman" w:cs="Times New Roman"/>
        </w:rPr>
        <w:t>.</w:t>
      </w:r>
      <w:r w:rsidR="003C7B49" w:rsidRPr="00DC18CB">
        <w:rPr>
          <w:rFonts w:ascii="Times New Roman" w:hAnsi="Times New Roman" w:cs="Times New Roman"/>
        </w:rPr>
        <w:tab/>
      </w:r>
      <w:r w:rsidR="00A62F18" w:rsidRPr="00DC18CB">
        <w:rPr>
          <w:rFonts w:ascii="Times New Roman" w:hAnsi="Times New Roman" w:cs="Times New Roman"/>
        </w:rPr>
        <w:t>Пользователю</w:t>
      </w:r>
      <w:r w:rsidR="00D124C0" w:rsidRPr="00DC18CB">
        <w:rPr>
          <w:rFonts w:ascii="Times New Roman" w:hAnsi="Times New Roman" w:cs="Times New Roman"/>
        </w:rPr>
        <w:t xml:space="preserve"> запрещено предприн</w:t>
      </w:r>
      <w:r w:rsidR="00A62F18" w:rsidRPr="00DC18CB">
        <w:rPr>
          <w:rFonts w:ascii="Times New Roman" w:hAnsi="Times New Roman" w:cs="Times New Roman"/>
        </w:rPr>
        <w:t>имать</w:t>
      </w:r>
      <w:r w:rsidR="000B7E41" w:rsidRPr="00DC18CB">
        <w:rPr>
          <w:rFonts w:ascii="Times New Roman" w:hAnsi="Times New Roman" w:cs="Times New Roman"/>
        </w:rPr>
        <w:t xml:space="preserve"> нижеследующие действия</w:t>
      </w:r>
      <w:r w:rsidR="003350DB" w:rsidRPr="00DC18CB">
        <w:rPr>
          <w:rFonts w:ascii="Times New Roman" w:hAnsi="Times New Roman" w:cs="Times New Roman"/>
        </w:rPr>
        <w:t>:</w:t>
      </w:r>
    </w:p>
    <w:p w14:paraId="22F4E975" w14:textId="26CF327D" w:rsidR="0036726D" w:rsidRPr="00DC18CB" w:rsidRDefault="0036726D"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t>3.</w:t>
      </w:r>
      <w:r w:rsidR="00BF2CBA" w:rsidRPr="00DC18CB">
        <w:rPr>
          <w:rFonts w:ascii="Times New Roman" w:hAnsi="Times New Roman" w:cs="Times New Roman"/>
        </w:rPr>
        <w:t>6</w:t>
      </w:r>
      <w:r w:rsidR="003C7B49" w:rsidRPr="00DC18CB">
        <w:rPr>
          <w:rFonts w:ascii="Times New Roman" w:hAnsi="Times New Roman" w:cs="Times New Roman"/>
        </w:rPr>
        <w:t>.1.</w:t>
      </w:r>
      <w:r w:rsidR="003C7B49" w:rsidRPr="00DC18CB">
        <w:rPr>
          <w:rFonts w:ascii="Times New Roman" w:hAnsi="Times New Roman" w:cs="Times New Roman"/>
        </w:rPr>
        <w:tab/>
      </w:r>
      <w:r w:rsidRPr="00DC18CB">
        <w:rPr>
          <w:rFonts w:ascii="Times New Roman" w:hAnsi="Times New Roman" w:cs="Times New Roman"/>
        </w:rPr>
        <w:t>передавать предоставленные Пользователю права использования ПО другим Пользователям или третьим лицам посредством заключения сублицензионного договора или иным способом;</w:t>
      </w:r>
    </w:p>
    <w:p w14:paraId="284721EA" w14:textId="35413E1A" w:rsidR="00D124C0" w:rsidRPr="00DC18CB" w:rsidRDefault="0036726D"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t>3.</w:t>
      </w:r>
      <w:r w:rsidR="00BF2CBA" w:rsidRPr="00DC18CB">
        <w:rPr>
          <w:rFonts w:ascii="Times New Roman" w:hAnsi="Times New Roman" w:cs="Times New Roman"/>
        </w:rPr>
        <w:t>6</w:t>
      </w:r>
      <w:r w:rsidR="003C7B49" w:rsidRPr="00DC18CB">
        <w:rPr>
          <w:rFonts w:ascii="Times New Roman" w:hAnsi="Times New Roman" w:cs="Times New Roman"/>
        </w:rPr>
        <w:t>.2.</w:t>
      </w:r>
      <w:r w:rsidR="003C7B49" w:rsidRPr="00DC18CB">
        <w:rPr>
          <w:rFonts w:ascii="Times New Roman" w:hAnsi="Times New Roman" w:cs="Times New Roman"/>
        </w:rPr>
        <w:tab/>
      </w:r>
      <w:r w:rsidR="00D124C0" w:rsidRPr="00DC18CB">
        <w:rPr>
          <w:rFonts w:ascii="Times New Roman" w:hAnsi="Times New Roman" w:cs="Times New Roman"/>
        </w:rPr>
        <w:t xml:space="preserve">самостоятельно либо с помощью третьих лиц </w:t>
      </w:r>
      <w:r w:rsidR="00315B91" w:rsidRPr="00DC18CB">
        <w:rPr>
          <w:rFonts w:ascii="Times New Roman" w:hAnsi="Times New Roman" w:cs="Times New Roman"/>
        </w:rPr>
        <w:t xml:space="preserve">осуществлять модификацию </w:t>
      </w:r>
      <w:r w:rsidR="00F52CC7" w:rsidRPr="00DC18CB">
        <w:rPr>
          <w:rFonts w:ascii="Times New Roman" w:hAnsi="Times New Roman" w:cs="Times New Roman"/>
        </w:rPr>
        <w:t xml:space="preserve">и/или доработку </w:t>
      </w:r>
      <w:r w:rsidR="00315B91" w:rsidRPr="00DC18CB">
        <w:rPr>
          <w:rFonts w:ascii="Times New Roman" w:hAnsi="Times New Roman" w:cs="Times New Roman"/>
        </w:rPr>
        <w:t>ПО;</w:t>
      </w:r>
    </w:p>
    <w:p w14:paraId="47CF4334" w14:textId="19D0293C" w:rsidR="00BF2CBA" w:rsidRPr="00DC18CB" w:rsidRDefault="00BD4930"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t>3.</w:t>
      </w:r>
      <w:r w:rsidR="006C7948" w:rsidRPr="00DC18CB">
        <w:rPr>
          <w:rFonts w:ascii="Times New Roman" w:hAnsi="Times New Roman" w:cs="Times New Roman"/>
        </w:rPr>
        <w:t>6</w:t>
      </w:r>
      <w:r w:rsidR="003C7B49" w:rsidRPr="00DC18CB">
        <w:rPr>
          <w:rFonts w:ascii="Times New Roman" w:hAnsi="Times New Roman" w:cs="Times New Roman"/>
        </w:rPr>
        <w:t>.3.</w:t>
      </w:r>
      <w:r w:rsidR="003C7B49" w:rsidRPr="00DC18CB">
        <w:rPr>
          <w:rFonts w:ascii="Times New Roman" w:hAnsi="Times New Roman" w:cs="Times New Roman"/>
        </w:rPr>
        <w:tab/>
      </w:r>
      <w:r w:rsidR="00D124C0" w:rsidRPr="00DC18CB">
        <w:rPr>
          <w:rFonts w:ascii="Times New Roman" w:hAnsi="Times New Roman" w:cs="Times New Roman"/>
        </w:rPr>
        <w:t xml:space="preserve">самостоятельно либо с помощью третьих лиц воспроизводить элементы дизайна или пользовательского интерфейса </w:t>
      </w:r>
      <w:r w:rsidR="00CF2BEC" w:rsidRPr="00DC18CB">
        <w:rPr>
          <w:rFonts w:ascii="Times New Roman" w:hAnsi="Times New Roman" w:cs="Times New Roman"/>
        </w:rPr>
        <w:t>ПО</w:t>
      </w:r>
      <w:r w:rsidR="00D124C0" w:rsidRPr="00DC18CB">
        <w:rPr>
          <w:rFonts w:ascii="Times New Roman" w:hAnsi="Times New Roman" w:cs="Times New Roman"/>
        </w:rPr>
        <w:t xml:space="preserve">, а также использовать </w:t>
      </w:r>
      <w:r w:rsidR="00CF2BEC" w:rsidRPr="00DC18CB">
        <w:rPr>
          <w:rFonts w:ascii="Times New Roman" w:hAnsi="Times New Roman" w:cs="Times New Roman"/>
        </w:rPr>
        <w:t>ПО</w:t>
      </w:r>
      <w:r w:rsidR="00B1010E" w:rsidRPr="00DC18CB">
        <w:rPr>
          <w:rFonts w:ascii="Times New Roman" w:hAnsi="Times New Roman" w:cs="Times New Roman"/>
        </w:rPr>
        <w:t>, какие-либо его части</w:t>
      </w:r>
      <w:r w:rsidR="00CF2BEC" w:rsidRPr="00DC18CB">
        <w:rPr>
          <w:rFonts w:ascii="Times New Roman" w:hAnsi="Times New Roman" w:cs="Times New Roman"/>
        </w:rPr>
        <w:t>, модули</w:t>
      </w:r>
      <w:r w:rsidR="00B1010E" w:rsidRPr="00DC18CB">
        <w:rPr>
          <w:rFonts w:ascii="Times New Roman" w:hAnsi="Times New Roman" w:cs="Times New Roman"/>
        </w:rPr>
        <w:t xml:space="preserve"> или ф</w:t>
      </w:r>
      <w:r w:rsidR="00D124C0" w:rsidRPr="00DC18CB">
        <w:rPr>
          <w:rFonts w:ascii="Times New Roman" w:hAnsi="Times New Roman" w:cs="Times New Roman"/>
        </w:rPr>
        <w:t xml:space="preserve">ункциональные возможности в составе коммерческих продуктов, услуг или предложений за исключением непосредственного использования </w:t>
      </w:r>
      <w:r w:rsidR="00B1010E" w:rsidRPr="00DC18CB">
        <w:rPr>
          <w:rFonts w:ascii="Times New Roman" w:hAnsi="Times New Roman" w:cs="Times New Roman"/>
        </w:rPr>
        <w:t>Пользователем ф</w:t>
      </w:r>
      <w:r w:rsidR="00D124C0" w:rsidRPr="00DC18CB">
        <w:rPr>
          <w:rFonts w:ascii="Times New Roman" w:hAnsi="Times New Roman" w:cs="Times New Roman"/>
        </w:rPr>
        <w:t xml:space="preserve">ункциональных возможностей </w:t>
      </w:r>
      <w:r w:rsidR="00B60422" w:rsidRPr="00DC18CB">
        <w:rPr>
          <w:rFonts w:ascii="Times New Roman" w:hAnsi="Times New Roman" w:cs="Times New Roman"/>
        </w:rPr>
        <w:t>ПО</w:t>
      </w:r>
      <w:r w:rsidR="00D124C0" w:rsidRPr="00DC18CB">
        <w:rPr>
          <w:rFonts w:ascii="Times New Roman" w:hAnsi="Times New Roman" w:cs="Times New Roman"/>
        </w:rPr>
        <w:t xml:space="preserve"> в связи с </w:t>
      </w:r>
      <w:r w:rsidR="00B1010E" w:rsidRPr="00DC18CB">
        <w:rPr>
          <w:rFonts w:ascii="Times New Roman" w:hAnsi="Times New Roman" w:cs="Times New Roman"/>
        </w:rPr>
        <w:t>осуществлением предпринимательской деятельности</w:t>
      </w:r>
      <w:r w:rsidR="00BF2CBA" w:rsidRPr="00DC18CB">
        <w:rPr>
          <w:rFonts w:ascii="Times New Roman" w:hAnsi="Times New Roman" w:cs="Times New Roman"/>
        </w:rPr>
        <w:t>;</w:t>
      </w:r>
    </w:p>
    <w:p w14:paraId="4BECE73F" w14:textId="05B18B2E" w:rsidR="00D124C0" w:rsidRPr="00DC18CB" w:rsidRDefault="00BF2CBA"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t>3.</w:t>
      </w:r>
      <w:r w:rsidR="006C7948" w:rsidRPr="00DC18CB">
        <w:rPr>
          <w:rFonts w:ascii="Times New Roman" w:hAnsi="Times New Roman" w:cs="Times New Roman"/>
        </w:rPr>
        <w:t>6</w:t>
      </w:r>
      <w:r w:rsidR="003C7B49" w:rsidRPr="00DC18CB">
        <w:rPr>
          <w:rFonts w:ascii="Times New Roman" w:hAnsi="Times New Roman" w:cs="Times New Roman"/>
        </w:rPr>
        <w:t>.4.</w:t>
      </w:r>
      <w:r w:rsidR="003C7B49" w:rsidRPr="00DC18CB">
        <w:rPr>
          <w:rFonts w:ascii="Times New Roman" w:hAnsi="Times New Roman" w:cs="Times New Roman"/>
        </w:rPr>
        <w:tab/>
      </w:r>
      <w:r w:rsidRPr="00DC18CB">
        <w:rPr>
          <w:rFonts w:ascii="Times New Roman" w:hAnsi="Times New Roman" w:cs="Times New Roman"/>
        </w:rPr>
        <w:t xml:space="preserve">осуществлять действия по обходу технических средств защиты, встроенных в ПО. </w:t>
      </w:r>
    </w:p>
    <w:p w14:paraId="77686307" w14:textId="3D0012D4" w:rsidR="007D4B98" w:rsidRPr="00DC18CB" w:rsidRDefault="00154911"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lastRenderedPageBreak/>
        <w:t>3.</w:t>
      </w:r>
      <w:r w:rsidR="006C7948" w:rsidRPr="00DC18CB">
        <w:rPr>
          <w:rFonts w:ascii="Times New Roman" w:hAnsi="Times New Roman" w:cs="Times New Roman"/>
        </w:rPr>
        <w:t>7</w:t>
      </w:r>
      <w:r w:rsidR="003C7B49" w:rsidRPr="00DC18CB">
        <w:rPr>
          <w:rFonts w:ascii="Times New Roman" w:hAnsi="Times New Roman" w:cs="Times New Roman"/>
        </w:rPr>
        <w:t>.</w:t>
      </w:r>
      <w:r w:rsidR="003C7B49" w:rsidRPr="00DC18CB">
        <w:rPr>
          <w:rFonts w:ascii="Times New Roman" w:hAnsi="Times New Roman" w:cs="Times New Roman"/>
        </w:rPr>
        <w:tab/>
      </w:r>
      <w:r w:rsidR="00365452" w:rsidRPr="00DC18CB">
        <w:rPr>
          <w:rFonts w:ascii="Times New Roman" w:hAnsi="Times New Roman" w:cs="Times New Roman"/>
        </w:rPr>
        <w:t xml:space="preserve">Пользователь не </w:t>
      </w:r>
      <w:r w:rsidR="00005382" w:rsidRPr="00DC18CB">
        <w:rPr>
          <w:rFonts w:ascii="Times New Roman" w:hAnsi="Times New Roman" w:cs="Times New Roman"/>
        </w:rPr>
        <w:t>в</w:t>
      </w:r>
      <w:r w:rsidR="00365452" w:rsidRPr="00DC18CB">
        <w:rPr>
          <w:rFonts w:ascii="Times New Roman" w:hAnsi="Times New Roman" w:cs="Times New Roman"/>
        </w:rPr>
        <w:t>праве передавать права доступа к ПО третьим лицам.</w:t>
      </w:r>
      <w:r w:rsidR="007D4B98" w:rsidRPr="00DC18CB">
        <w:rPr>
          <w:rFonts w:ascii="Times New Roman" w:hAnsi="Times New Roman" w:cs="Times New Roman"/>
        </w:rPr>
        <w:t xml:space="preserve"> </w:t>
      </w:r>
      <w:r w:rsidR="00365452" w:rsidRPr="00DC18CB">
        <w:rPr>
          <w:rFonts w:ascii="Times New Roman" w:hAnsi="Times New Roman" w:cs="Times New Roman"/>
        </w:rPr>
        <w:t xml:space="preserve"> </w:t>
      </w:r>
      <w:r w:rsidR="00905FD7" w:rsidRPr="00DC18CB">
        <w:rPr>
          <w:rFonts w:ascii="Times New Roman" w:hAnsi="Times New Roman" w:cs="Times New Roman"/>
        </w:rPr>
        <w:t xml:space="preserve">Пользователь самостоятельно несет ответственность за сохранность и конфиденциальность регистрационных данных (логин и пароль). Все действия, осуществленные с использованием логина и пароля Пользователя, считаются осуществленными Пользователем. </w:t>
      </w:r>
      <w:r w:rsidR="0083534A" w:rsidRPr="00DC18CB">
        <w:rPr>
          <w:rFonts w:ascii="Times New Roman" w:hAnsi="Times New Roman" w:cs="Times New Roman"/>
        </w:rPr>
        <w:t xml:space="preserve">Пользователь </w:t>
      </w:r>
      <w:r w:rsidR="00905FD7" w:rsidRPr="00DC18CB">
        <w:rPr>
          <w:rFonts w:ascii="Times New Roman" w:hAnsi="Times New Roman" w:cs="Times New Roman"/>
        </w:rPr>
        <w:t xml:space="preserve">самостоятельно несет ответственность перед третьими лицами за все действия, совершенные с использованием логина и пароля Пользователя в ПО. </w:t>
      </w:r>
      <w:r w:rsidR="0083534A" w:rsidRPr="00DC18CB">
        <w:rPr>
          <w:rFonts w:ascii="Times New Roman" w:hAnsi="Times New Roman" w:cs="Times New Roman"/>
        </w:rPr>
        <w:t xml:space="preserve">Лицензиар </w:t>
      </w:r>
      <w:r w:rsidR="00905FD7" w:rsidRPr="00DC18CB">
        <w:rPr>
          <w:rFonts w:ascii="Times New Roman" w:hAnsi="Times New Roman" w:cs="Times New Roman"/>
        </w:rPr>
        <w:t>не несет ответственности за несанкционированное использование регистрационных данных Пользователя третьими лицами</w:t>
      </w:r>
      <w:r w:rsidR="00EB767F" w:rsidRPr="00DC18CB">
        <w:rPr>
          <w:rFonts w:ascii="Times New Roman" w:hAnsi="Times New Roman" w:cs="Times New Roman"/>
        </w:rPr>
        <w:t>.</w:t>
      </w:r>
    </w:p>
    <w:p w14:paraId="14CB66F5" w14:textId="1753F7BC" w:rsidR="00CD640E" w:rsidRPr="00DC18CB" w:rsidRDefault="00CD640E" w:rsidP="00194025">
      <w:pPr>
        <w:shd w:val="clear" w:color="auto" w:fill="FFFFFF"/>
        <w:spacing w:after="120" w:line="240" w:lineRule="auto"/>
        <w:jc w:val="both"/>
        <w:rPr>
          <w:rFonts w:ascii="Times New Roman" w:eastAsia="Times New Roman" w:hAnsi="Times New Roman" w:cs="Times New Roman"/>
          <w:color w:val="FF0000"/>
        </w:rPr>
      </w:pPr>
      <w:r w:rsidRPr="00DC18CB">
        <w:rPr>
          <w:rFonts w:ascii="Times New Roman" w:eastAsia="Times New Roman" w:hAnsi="Times New Roman" w:cs="Times New Roman"/>
        </w:rPr>
        <w:t>3.8.</w:t>
      </w:r>
      <w:r w:rsidR="003C7B49" w:rsidRPr="00DC18CB">
        <w:rPr>
          <w:rFonts w:ascii="Times New Roman" w:eastAsia="Times New Roman" w:hAnsi="Times New Roman" w:cs="Times New Roman"/>
        </w:rPr>
        <w:tab/>
      </w:r>
      <w:r w:rsidRPr="00DC18CB">
        <w:rPr>
          <w:rFonts w:ascii="Times New Roman" w:eastAsia="Times New Roman" w:hAnsi="Times New Roman" w:cs="Times New Roman"/>
        </w:rPr>
        <w:t xml:space="preserve">Лицензиар предоставляет </w:t>
      </w:r>
      <w:r w:rsidR="00FA317D" w:rsidRPr="00DC18CB">
        <w:rPr>
          <w:rFonts w:ascii="Times New Roman" w:eastAsia="Times New Roman" w:hAnsi="Times New Roman" w:cs="Times New Roman"/>
        </w:rPr>
        <w:t>право использования</w:t>
      </w:r>
      <w:r w:rsidRPr="00DC18CB">
        <w:rPr>
          <w:rFonts w:ascii="Times New Roman" w:eastAsia="Times New Roman" w:hAnsi="Times New Roman" w:cs="Times New Roman"/>
        </w:rPr>
        <w:t xml:space="preserve"> ПО исключительно в предпринимательской деятельности Пользователя, связанной с продажей </w:t>
      </w:r>
      <w:r w:rsidR="005A24B9" w:rsidRPr="00DC18CB">
        <w:rPr>
          <w:rFonts w:ascii="Times New Roman" w:eastAsia="Times New Roman" w:hAnsi="Times New Roman" w:cs="Times New Roman"/>
        </w:rPr>
        <w:t>транспортных средств</w:t>
      </w:r>
      <w:r w:rsidRPr="00DC18CB">
        <w:rPr>
          <w:rFonts w:ascii="Times New Roman" w:eastAsia="Times New Roman" w:hAnsi="Times New Roman" w:cs="Times New Roman"/>
        </w:rPr>
        <w:t xml:space="preserve"> под брендом «</w:t>
      </w:r>
      <w:r w:rsidR="00097637" w:rsidRPr="00DC18CB">
        <w:rPr>
          <w:rFonts w:ascii="Times New Roman" w:eastAsia="Times New Roman" w:hAnsi="Times New Roman" w:cs="Times New Roman"/>
          <w:lang w:val="en-US"/>
        </w:rPr>
        <w:t>FRESH</w:t>
      </w:r>
      <w:r w:rsidRPr="00DC18CB">
        <w:rPr>
          <w:rFonts w:ascii="Times New Roman" w:eastAsia="Times New Roman" w:hAnsi="Times New Roman" w:cs="Times New Roman"/>
        </w:rPr>
        <w:t>».</w:t>
      </w:r>
      <w:r w:rsidR="007D4B98" w:rsidRPr="00DC18CB">
        <w:rPr>
          <w:rFonts w:ascii="Times New Roman" w:eastAsia="Times New Roman" w:hAnsi="Times New Roman" w:cs="Times New Roman"/>
        </w:rPr>
        <w:t xml:space="preserve"> </w:t>
      </w:r>
      <w:r w:rsidRPr="00DC18CB">
        <w:rPr>
          <w:rFonts w:ascii="Times New Roman" w:eastAsia="Times New Roman" w:hAnsi="Times New Roman" w:cs="Times New Roman"/>
        </w:rPr>
        <w:t>В случае нарушения данного положения, Лицензиар вправе отказаться от исполнения настоящего Соглашения путем направления соответствующего уведомления Лицензиату</w:t>
      </w:r>
      <w:r w:rsidR="0062784B" w:rsidRPr="00DC18CB">
        <w:rPr>
          <w:rFonts w:ascii="Times New Roman" w:eastAsia="Times New Roman" w:hAnsi="Times New Roman" w:cs="Times New Roman"/>
        </w:rPr>
        <w:t xml:space="preserve">. </w:t>
      </w:r>
      <w:r w:rsidRPr="00DC18CB">
        <w:rPr>
          <w:rFonts w:ascii="Times New Roman" w:eastAsia="Times New Roman" w:hAnsi="Times New Roman" w:cs="Times New Roman"/>
        </w:rPr>
        <w:t xml:space="preserve">В таком случае </w:t>
      </w:r>
      <w:r w:rsidR="00C37CF7" w:rsidRPr="00DC18CB">
        <w:rPr>
          <w:rFonts w:ascii="Times New Roman" w:eastAsia="Times New Roman" w:hAnsi="Times New Roman" w:cs="Times New Roman"/>
        </w:rPr>
        <w:t xml:space="preserve">Соглашение </w:t>
      </w:r>
      <w:r w:rsidRPr="00DC18CB">
        <w:rPr>
          <w:rFonts w:ascii="Times New Roman" w:eastAsia="Times New Roman" w:hAnsi="Times New Roman" w:cs="Times New Roman"/>
        </w:rPr>
        <w:t xml:space="preserve">будет считаться </w:t>
      </w:r>
      <w:r w:rsidR="005A24B9" w:rsidRPr="00DC18CB">
        <w:rPr>
          <w:rFonts w:ascii="Times New Roman" w:eastAsia="Times New Roman" w:hAnsi="Times New Roman" w:cs="Times New Roman"/>
        </w:rPr>
        <w:t>прекращенным</w:t>
      </w:r>
      <w:r w:rsidRPr="00DC18CB">
        <w:rPr>
          <w:rFonts w:ascii="Times New Roman" w:eastAsia="Times New Roman" w:hAnsi="Times New Roman" w:cs="Times New Roman"/>
        </w:rPr>
        <w:t xml:space="preserve"> с даты, указанной в уведомлении.</w:t>
      </w:r>
      <w:r w:rsidR="00567D5C" w:rsidRPr="00DC18CB">
        <w:rPr>
          <w:rFonts w:ascii="Times New Roman" w:hAnsi="Times New Roman" w:cs="Times New Roman"/>
        </w:rPr>
        <w:t xml:space="preserve"> </w:t>
      </w:r>
    </w:p>
    <w:p w14:paraId="5590ADE3" w14:textId="6E7F3B6A" w:rsidR="007E236B" w:rsidRPr="00DC18CB" w:rsidRDefault="007E236B" w:rsidP="00194025">
      <w:pPr>
        <w:shd w:val="clear" w:color="auto" w:fill="FFFFFF"/>
        <w:spacing w:after="120" w:line="240" w:lineRule="auto"/>
        <w:jc w:val="both"/>
        <w:rPr>
          <w:rFonts w:ascii="Times New Roman" w:eastAsia="Times New Roman" w:hAnsi="Times New Roman" w:cs="Times New Roman"/>
        </w:rPr>
      </w:pPr>
      <w:r w:rsidRPr="00DC18CB">
        <w:rPr>
          <w:rFonts w:ascii="Times New Roman" w:eastAsia="Times New Roman" w:hAnsi="Times New Roman" w:cs="Times New Roman"/>
        </w:rPr>
        <w:t>3.9.</w:t>
      </w:r>
      <w:r w:rsidR="003C7B49" w:rsidRPr="00DC18CB">
        <w:rPr>
          <w:rFonts w:ascii="Times New Roman" w:eastAsia="Times New Roman" w:hAnsi="Times New Roman" w:cs="Times New Roman"/>
        </w:rPr>
        <w:tab/>
      </w:r>
      <w:r w:rsidR="007D4B98" w:rsidRPr="00DC18CB">
        <w:rPr>
          <w:rFonts w:ascii="Times New Roman" w:eastAsia="Times New Roman" w:hAnsi="Times New Roman" w:cs="Times New Roman"/>
        </w:rPr>
        <w:t xml:space="preserve">Правообладатель не несет ответственность за сохранность данных, содержащихся в учетной записи </w:t>
      </w:r>
      <w:r w:rsidR="00B916B9" w:rsidRPr="00DC18CB">
        <w:rPr>
          <w:rFonts w:ascii="Times New Roman" w:eastAsia="Times New Roman" w:hAnsi="Times New Roman" w:cs="Times New Roman"/>
        </w:rPr>
        <w:t>Лицензиата,</w:t>
      </w:r>
      <w:r w:rsidR="00793247" w:rsidRPr="00DC18CB">
        <w:rPr>
          <w:rFonts w:ascii="Times New Roman" w:eastAsia="Times New Roman" w:hAnsi="Times New Roman" w:cs="Times New Roman"/>
        </w:rPr>
        <w:t xml:space="preserve"> за исключением случа</w:t>
      </w:r>
      <w:r w:rsidR="0006493F" w:rsidRPr="00DC18CB">
        <w:rPr>
          <w:rFonts w:ascii="Times New Roman" w:eastAsia="Times New Roman" w:hAnsi="Times New Roman" w:cs="Times New Roman"/>
        </w:rPr>
        <w:t>я,</w:t>
      </w:r>
      <w:r w:rsidR="00793247" w:rsidRPr="00DC18CB">
        <w:rPr>
          <w:rFonts w:ascii="Times New Roman" w:eastAsia="Times New Roman" w:hAnsi="Times New Roman" w:cs="Times New Roman"/>
        </w:rPr>
        <w:t xml:space="preserve"> когда утечка данных произошла в связи с виновными действиями Правообладателя.</w:t>
      </w:r>
      <w:r w:rsidR="00005382" w:rsidRPr="00DC18CB">
        <w:rPr>
          <w:rFonts w:ascii="Times New Roman" w:hAnsi="Times New Roman" w:cs="Times New Roman"/>
        </w:rPr>
        <w:t xml:space="preserve"> Лицензиат самостоятельно </w:t>
      </w:r>
      <w:r w:rsidR="00005382" w:rsidRPr="00DC18CB">
        <w:rPr>
          <w:rFonts w:ascii="Times New Roman" w:eastAsia="Times New Roman" w:hAnsi="Times New Roman" w:cs="Times New Roman"/>
        </w:rPr>
        <w:t xml:space="preserve">принимает необходимые и достаточные организационные и технические меры для защиты персональных данных, содержащихся в своей учетной </w:t>
      </w:r>
      <w:r w:rsidR="00FA317D" w:rsidRPr="00DC18CB">
        <w:rPr>
          <w:rFonts w:ascii="Times New Roman" w:eastAsia="Times New Roman" w:hAnsi="Times New Roman" w:cs="Times New Roman"/>
        </w:rPr>
        <w:t>записи, от</w:t>
      </w:r>
      <w:r w:rsidR="00005382" w:rsidRPr="00DC18CB">
        <w:rPr>
          <w:rFonts w:ascii="Times New Roman" w:eastAsia="Times New Roman" w:hAnsi="Times New Roman" w:cs="Times New Roman"/>
        </w:rPr>
        <w:t xml:space="preserve"> неправомерного или случайного доступа, уничтожения, изменения, блокирования, копирования, распространения, а также от иных неправомерных действий с ней третьих лиц.</w:t>
      </w:r>
      <w:r w:rsidR="007D4B98" w:rsidRPr="00DC18CB">
        <w:rPr>
          <w:rFonts w:ascii="Times New Roman" w:eastAsia="Times New Roman" w:hAnsi="Times New Roman" w:cs="Times New Roman"/>
        </w:rPr>
        <w:t xml:space="preserve"> </w:t>
      </w:r>
    </w:p>
    <w:p w14:paraId="5A70428A" w14:textId="4C5F2915" w:rsidR="00D124C0" w:rsidRPr="00DC18CB" w:rsidRDefault="003C7B49" w:rsidP="00194025">
      <w:pPr>
        <w:shd w:val="clear" w:color="auto" w:fill="FFFFFF"/>
        <w:spacing w:after="120" w:line="240" w:lineRule="auto"/>
        <w:jc w:val="center"/>
        <w:outlineLvl w:val="2"/>
        <w:rPr>
          <w:rFonts w:ascii="Times New Roman" w:hAnsi="Times New Roman" w:cs="Times New Roman"/>
          <w:b/>
        </w:rPr>
      </w:pPr>
      <w:r w:rsidRPr="00DC18CB">
        <w:rPr>
          <w:rFonts w:ascii="Times New Roman" w:hAnsi="Times New Roman" w:cs="Times New Roman"/>
          <w:b/>
        </w:rPr>
        <w:t>4.</w:t>
      </w:r>
      <w:r w:rsidRPr="00DC18CB">
        <w:rPr>
          <w:rFonts w:ascii="Times New Roman" w:hAnsi="Times New Roman" w:cs="Times New Roman"/>
          <w:b/>
        </w:rPr>
        <w:tab/>
      </w:r>
      <w:r w:rsidR="00D124C0" w:rsidRPr="00DC18CB">
        <w:rPr>
          <w:rFonts w:ascii="Times New Roman" w:hAnsi="Times New Roman" w:cs="Times New Roman"/>
          <w:b/>
        </w:rPr>
        <w:t xml:space="preserve">Разработка </w:t>
      </w:r>
      <w:r w:rsidR="00D90780" w:rsidRPr="00DC18CB">
        <w:rPr>
          <w:rFonts w:ascii="Times New Roman" w:hAnsi="Times New Roman" w:cs="Times New Roman"/>
          <w:b/>
        </w:rPr>
        <w:t>программного обеспечения</w:t>
      </w:r>
      <w:r w:rsidR="00D124C0" w:rsidRPr="00DC18CB">
        <w:rPr>
          <w:rFonts w:ascii="Times New Roman" w:hAnsi="Times New Roman" w:cs="Times New Roman"/>
          <w:b/>
        </w:rPr>
        <w:t xml:space="preserve"> и гарантия работоспособности</w:t>
      </w:r>
    </w:p>
    <w:p w14:paraId="1FB57C21" w14:textId="6BA158AC" w:rsidR="00D124C0" w:rsidRPr="00DC18CB" w:rsidRDefault="00E95E25"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t>4.1.</w:t>
      </w:r>
      <w:r w:rsidRPr="00DC18CB">
        <w:rPr>
          <w:rFonts w:ascii="Times New Roman" w:hAnsi="Times New Roman" w:cs="Times New Roman"/>
        </w:rPr>
        <w:tab/>
      </w:r>
      <w:r w:rsidR="00B80C67" w:rsidRPr="00DC18CB">
        <w:rPr>
          <w:rFonts w:ascii="Times New Roman" w:hAnsi="Times New Roman" w:cs="Times New Roman"/>
        </w:rPr>
        <w:t>Правообладатель</w:t>
      </w:r>
      <w:r w:rsidR="00D124C0" w:rsidRPr="00DC18CB">
        <w:rPr>
          <w:rFonts w:ascii="Times New Roman" w:hAnsi="Times New Roman" w:cs="Times New Roman"/>
        </w:rPr>
        <w:t xml:space="preserve"> по своему усмотрению вносит изменения, модифицирует </w:t>
      </w:r>
      <w:r w:rsidR="00CF2BEC" w:rsidRPr="00DC18CB">
        <w:rPr>
          <w:rFonts w:ascii="Times New Roman" w:hAnsi="Times New Roman" w:cs="Times New Roman"/>
        </w:rPr>
        <w:t>ПО</w:t>
      </w:r>
      <w:r w:rsidR="00885A64" w:rsidRPr="00DC18CB">
        <w:rPr>
          <w:rFonts w:ascii="Times New Roman" w:hAnsi="Times New Roman" w:cs="Times New Roman"/>
        </w:rPr>
        <w:t>, расширяет его отдельные ф</w:t>
      </w:r>
      <w:r w:rsidR="00D124C0" w:rsidRPr="00DC18CB">
        <w:rPr>
          <w:rFonts w:ascii="Times New Roman" w:hAnsi="Times New Roman" w:cs="Times New Roman"/>
        </w:rPr>
        <w:t xml:space="preserve">ункциональные возможности или прекращает разработку и техническую поддержку работы </w:t>
      </w:r>
      <w:r w:rsidR="00885A64" w:rsidRPr="00DC18CB">
        <w:rPr>
          <w:rFonts w:ascii="Times New Roman" w:hAnsi="Times New Roman" w:cs="Times New Roman"/>
        </w:rPr>
        <w:t>отдельных модулей</w:t>
      </w:r>
      <w:r w:rsidR="00D124C0" w:rsidRPr="00DC18CB">
        <w:rPr>
          <w:rFonts w:ascii="Times New Roman" w:hAnsi="Times New Roman" w:cs="Times New Roman"/>
        </w:rPr>
        <w:t xml:space="preserve"> без предварительного уведомления.</w:t>
      </w:r>
    </w:p>
    <w:p w14:paraId="1067C938" w14:textId="7C069605" w:rsidR="00D124C0" w:rsidRPr="00DC18CB" w:rsidRDefault="00D124C0" w:rsidP="00194025">
      <w:pPr>
        <w:shd w:val="clear" w:color="auto" w:fill="FFFFFF"/>
        <w:spacing w:after="120" w:line="240" w:lineRule="auto"/>
        <w:jc w:val="both"/>
        <w:rPr>
          <w:rFonts w:ascii="Times New Roman" w:hAnsi="Times New Roman" w:cs="Times New Roman"/>
          <w:color w:val="FF0000"/>
        </w:rPr>
      </w:pPr>
      <w:r w:rsidRPr="00DC18CB">
        <w:rPr>
          <w:rFonts w:ascii="Times New Roman" w:hAnsi="Times New Roman" w:cs="Times New Roman"/>
        </w:rPr>
        <w:t>4.2.</w:t>
      </w:r>
      <w:r w:rsidR="00E95E25" w:rsidRPr="00DC18CB">
        <w:rPr>
          <w:rFonts w:ascii="Times New Roman" w:hAnsi="Times New Roman" w:cs="Times New Roman"/>
        </w:rPr>
        <w:tab/>
      </w:r>
      <w:r w:rsidR="00793247" w:rsidRPr="00DC18CB">
        <w:rPr>
          <w:rFonts w:ascii="Times New Roman" w:hAnsi="Times New Roman" w:cs="Times New Roman"/>
        </w:rPr>
        <w:t xml:space="preserve">Лицензиар предоставляет Лицензиату доступ к программе, ее новым версиям и обновлениям на постоянной основе на весь период действия </w:t>
      </w:r>
      <w:r w:rsidR="00DC7B96" w:rsidRPr="00DC18CB">
        <w:rPr>
          <w:rFonts w:ascii="Times New Roman" w:hAnsi="Times New Roman" w:cs="Times New Roman"/>
        </w:rPr>
        <w:t>Соглашения</w:t>
      </w:r>
      <w:r w:rsidR="00793247" w:rsidRPr="00DC18CB">
        <w:rPr>
          <w:rFonts w:ascii="Times New Roman" w:hAnsi="Times New Roman" w:cs="Times New Roman"/>
        </w:rPr>
        <w:t>. Все обновления и новые версии программы являются ее неотъемлемой частью и используются Лицензиатом как единая программа.</w:t>
      </w:r>
      <w:r w:rsidRPr="00DC18CB">
        <w:rPr>
          <w:rFonts w:ascii="Times New Roman" w:hAnsi="Times New Roman" w:cs="Times New Roman"/>
        </w:rPr>
        <w:t xml:space="preserve"> </w:t>
      </w:r>
      <w:r w:rsidR="00B80C67" w:rsidRPr="00DC18CB">
        <w:rPr>
          <w:rFonts w:ascii="Times New Roman" w:hAnsi="Times New Roman" w:cs="Times New Roman"/>
        </w:rPr>
        <w:t>Правообладатель</w:t>
      </w:r>
      <w:r w:rsidRPr="00DC18CB">
        <w:rPr>
          <w:rFonts w:ascii="Times New Roman" w:hAnsi="Times New Roman" w:cs="Times New Roman"/>
        </w:rPr>
        <w:t xml:space="preserve"> </w:t>
      </w:r>
      <w:r w:rsidR="00793247" w:rsidRPr="00DC18CB">
        <w:rPr>
          <w:rFonts w:ascii="Times New Roman" w:hAnsi="Times New Roman" w:cs="Times New Roman"/>
        </w:rPr>
        <w:t xml:space="preserve">не </w:t>
      </w:r>
      <w:r w:rsidRPr="00DC18CB">
        <w:rPr>
          <w:rFonts w:ascii="Times New Roman" w:hAnsi="Times New Roman" w:cs="Times New Roman"/>
        </w:rPr>
        <w:t xml:space="preserve">имеет право приостанавливать для </w:t>
      </w:r>
      <w:r w:rsidR="00885A64" w:rsidRPr="00DC18CB">
        <w:rPr>
          <w:rFonts w:ascii="Times New Roman" w:hAnsi="Times New Roman" w:cs="Times New Roman"/>
        </w:rPr>
        <w:t xml:space="preserve">Пользователя доступ к </w:t>
      </w:r>
      <w:r w:rsidR="00CF2BEC" w:rsidRPr="00DC18CB">
        <w:rPr>
          <w:rFonts w:ascii="Times New Roman" w:hAnsi="Times New Roman" w:cs="Times New Roman"/>
        </w:rPr>
        <w:t>ПО</w:t>
      </w:r>
      <w:r w:rsidRPr="00DC18CB">
        <w:rPr>
          <w:rFonts w:ascii="Times New Roman" w:hAnsi="Times New Roman" w:cs="Times New Roman"/>
        </w:rPr>
        <w:t xml:space="preserve">, </w:t>
      </w:r>
      <w:r w:rsidR="00793247" w:rsidRPr="00DC18CB">
        <w:rPr>
          <w:rFonts w:ascii="Times New Roman" w:hAnsi="Times New Roman" w:cs="Times New Roman"/>
        </w:rPr>
        <w:t xml:space="preserve">за исключением случаев нарушения Лицензиатом сроков оплаты цены неисключительной лицензии </w:t>
      </w:r>
      <w:r w:rsidR="00212873" w:rsidRPr="00DC18CB">
        <w:rPr>
          <w:rFonts w:ascii="Times New Roman" w:hAnsi="Times New Roman" w:cs="Times New Roman"/>
        </w:rPr>
        <w:t>или,</w:t>
      </w:r>
      <w:r w:rsidRPr="00DC18CB">
        <w:rPr>
          <w:rFonts w:ascii="Times New Roman" w:hAnsi="Times New Roman" w:cs="Times New Roman"/>
        </w:rPr>
        <w:t xml:space="preserve"> </w:t>
      </w:r>
      <w:r w:rsidR="00793247" w:rsidRPr="00DC18CB">
        <w:rPr>
          <w:rFonts w:ascii="Times New Roman" w:hAnsi="Times New Roman" w:cs="Times New Roman"/>
        </w:rPr>
        <w:t xml:space="preserve">когда приостановление </w:t>
      </w:r>
      <w:r w:rsidR="00B916B9" w:rsidRPr="00DC18CB">
        <w:rPr>
          <w:rFonts w:ascii="Times New Roman" w:hAnsi="Times New Roman" w:cs="Times New Roman"/>
        </w:rPr>
        <w:t xml:space="preserve">доступа вызвано необходимостью </w:t>
      </w:r>
      <w:r w:rsidR="00793247" w:rsidRPr="00DC18CB">
        <w:rPr>
          <w:rFonts w:ascii="Times New Roman" w:hAnsi="Times New Roman" w:cs="Times New Roman"/>
        </w:rPr>
        <w:t>проведения Лицензиаром</w:t>
      </w:r>
      <w:r w:rsidRPr="00DC18CB">
        <w:rPr>
          <w:rFonts w:ascii="Times New Roman" w:hAnsi="Times New Roman" w:cs="Times New Roman"/>
        </w:rPr>
        <w:t xml:space="preserve"> технических работ.</w:t>
      </w:r>
      <w:r w:rsidR="0008566E" w:rsidRPr="00DC18CB">
        <w:rPr>
          <w:rFonts w:ascii="Times New Roman" w:hAnsi="Times New Roman" w:cs="Times New Roman"/>
        </w:rPr>
        <w:t xml:space="preserve"> </w:t>
      </w:r>
    </w:p>
    <w:p w14:paraId="5AC360AE" w14:textId="5A0DBC9C" w:rsidR="00AA7E55" w:rsidRPr="00DC18CB" w:rsidRDefault="00E95E25"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t>4.3.</w:t>
      </w:r>
      <w:r w:rsidRPr="00DC18CB">
        <w:rPr>
          <w:rFonts w:ascii="Times New Roman" w:hAnsi="Times New Roman" w:cs="Times New Roman"/>
        </w:rPr>
        <w:tab/>
      </w:r>
      <w:r w:rsidR="00AA7E55" w:rsidRPr="00DC18CB">
        <w:rPr>
          <w:rFonts w:ascii="Times New Roman" w:hAnsi="Times New Roman" w:cs="Times New Roman"/>
        </w:rPr>
        <w:t>Т</w:t>
      </w:r>
      <w:r w:rsidR="00477A65" w:rsidRPr="00DC18CB">
        <w:rPr>
          <w:rFonts w:ascii="Times New Roman" w:hAnsi="Times New Roman" w:cs="Times New Roman"/>
        </w:rPr>
        <w:t>ехническая поддержка и консультирование</w:t>
      </w:r>
      <w:r w:rsidR="00AA7E55" w:rsidRPr="00DC18CB">
        <w:rPr>
          <w:rFonts w:ascii="Times New Roman" w:hAnsi="Times New Roman" w:cs="Times New Roman"/>
        </w:rPr>
        <w:t xml:space="preserve"> Пользователя по вопросам, связанным с функциональностью ПО</w:t>
      </w:r>
      <w:r w:rsidR="00477A65" w:rsidRPr="00DC18CB">
        <w:rPr>
          <w:rFonts w:ascii="Times New Roman" w:hAnsi="Times New Roman" w:cs="Times New Roman"/>
        </w:rPr>
        <w:t xml:space="preserve">, </w:t>
      </w:r>
      <w:r w:rsidR="000D016F" w:rsidRPr="00DC18CB">
        <w:rPr>
          <w:rFonts w:ascii="Times New Roman" w:hAnsi="Times New Roman" w:cs="Times New Roman"/>
        </w:rPr>
        <w:t xml:space="preserve">включены </w:t>
      </w:r>
      <w:r w:rsidR="00477A65" w:rsidRPr="00DC18CB">
        <w:rPr>
          <w:rFonts w:ascii="Times New Roman" w:hAnsi="Times New Roman" w:cs="Times New Roman"/>
        </w:rPr>
        <w:t xml:space="preserve">в цену лицензионного вознаграждения и </w:t>
      </w:r>
      <w:r w:rsidR="004548F2" w:rsidRPr="00DC18CB">
        <w:rPr>
          <w:rFonts w:ascii="Times New Roman" w:hAnsi="Times New Roman" w:cs="Times New Roman"/>
        </w:rPr>
        <w:t>отдельной оплате не подлежат</w:t>
      </w:r>
      <w:r w:rsidR="000D016F" w:rsidRPr="00DC18CB">
        <w:rPr>
          <w:rFonts w:ascii="Times New Roman" w:hAnsi="Times New Roman" w:cs="Times New Roman"/>
        </w:rPr>
        <w:t>.</w:t>
      </w:r>
      <w:r w:rsidR="00477A65" w:rsidRPr="00DC18CB">
        <w:rPr>
          <w:rFonts w:ascii="Times New Roman" w:hAnsi="Times New Roman" w:cs="Times New Roman"/>
        </w:rPr>
        <w:t xml:space="preserve"> </w:t>
      </w:r>
    </w:p>
    <w:p w14:paraId="789F2AE7" w14:textId="251FA512" w:rsidR="00D124C0" w:rsidRPr="00DC18CB" w:rsidRDefault="00E95E25"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t>4.4.</w:t>
      </w:r>
      <w:r w:rsidRPr="00DC18CB">
        <w:rPr>
          <w:rFonts w:ascii="Times New Roman" w:hAnsi="Times New Roman" w:cs="Times New Roman"/>
        </w:rPr>
        <w:tab/>
      </w:r>
      <w:r w:rsidR="00CF2BEC" w:rsidRPr="00DC18CB">
        <w:rPr>
          <w:rFonts w:ascii="Times New Roman" w:hAnsi="Times New Roman" w:cs="Times New Roman"/>
        </w:rPr>
        <w:t>ПО</w:t>
      </w:r>
      <w:r w:rsidR="00D124C0" w:rsidRPr="00DC18CB">
        <w:rPr>
          <w:rFonts w:ascii="Times New Roman" w:hAnsi="Times New Roman" w:cs="Times New Roman"/>
        </w:rPr>
        <w:t xml:space="preserve"> предоставляется «как есть», это означает, что </w:t>
      </w:r>
      <w:r w:rsidR="00B80C67" w:rsidRPr="00DC18CB">
        <w:rPr>
          <w:rFonts w:ascii="Times New Roman" w:hAnsi="Times New Roman" w:cs="Times New Roman"/>
        </w:rPr>
        <w:t>Правообладатель</w:t>
      </w:r>
      <w:r w:rsidR="00D124C0" w:rsidRPr="00DC18CB">
        <w:rPr>
          <w:rFonts w:ascii="Times New Roman" w:hAnsi="Times New Roman" w:cs="Times New Roman"/>
        </w:rPr>
        <w:t xml:space="preserve"> не предоставляет каких-либо гарантий в отношении </w:t>
      </w:r>
      <w:r w:rsidR="00CF2BEC" w:rsidRPr="00DC18CB">
        <w:rPr>
          <w:rFonts w:ascii="Times New Roman" w:hAnsi="Times New Roman" w:cs="Times New Roman"/>
        </w:rPr>
        <w:t>ПО</w:t>
      </w:r>
      <w:r w:rsidR="008176DF" w:rsidRPr="00DC18CB">
        <w:rPr>
          <w:rFonts w:ascii="Times New Roman" w:hAnsi="Times New Roman" w:cs="Times New Roman"/>
        </w:rPr>
        <w:t xml:space="preserve"> или его отдельных ф</w:t>
      </w:r>
      <w:r w:rsidR="00D124C0" w:rsidRPr="00DC18CB">
        <w:rPr>
          <w:rFonts w:ascii="Times New Roman" w:hAnsi="Times New Roman" w:cs="Times New Roman"/>
        </w:rPr>
        <w:t>ункциональ</w:t>
      </w:r>
      <w:r w:rsidR="008176DF" w:rsidRPr="00DC18CB">
        <w:rPr>
          <w:rFonts w:ascii="Times New Roman" w:hAnsi="Times New Roman" w:cs="Times New Roman"/>
        </w:rPr>
        <w:t xml:space="preserve">ных возможностей, в частности, </w:t>
      </w:r>
      <w:r w:rsidR="00B80C67" w:rsidRPr="00DC18CB">
        <w:rPr>
          <w:rFonts w:ascii="Times New Roman" w:hAnsi="Times New Roman" w:cs="Times New Roman"/>
        </w:rPr>
        <w:t>Правообладатель</w:t>
      </w:r>
      <w:r w:rsidR="00D124C0" w:rsidRPr="00DC18CB">
        <w:rPr>
          <w:rFonts w:ascii="Times New Roman" w:hAnsi="Times New Roman" w:cs="Times New Roman"/>
        </w:rPr>
        <w:t xml:space="preserve"> не гарантирует, что</w:t>
      </w:r>
      <w:r w:rsidR="00AC1FCE" w:rsidRPr="00DC18CB">
        <w:rPr>
          <w:rFonts w:ascii="Times New Roman" w:hAnsi="Times New Roman" w:cs="Times New Roman"/>
        </w:rPr>
        <w:t xml:space="preserve"> функциональные возможности ПО будут</w:t>
      </w:r>
      <w:r w:rsidR="0095297F" w:rsidRPr="00DC18CB">
        <w:rPr>
          <w:rFonts w:ascii="Times New Roman" w:hAnsi="Times New Roman" w:cs="Times New Roman"/>
        </w:rPr>
        <w:t xml:space="preserve"> полностью отвечать ожиданиям, потребностям и представлениям Пользователя.</w:t>
      </w:r>
      <w:r w:rsidR="001263DA" w:rsidRPr="00DC18CB">
        <w:rPr>
          <w:rFonts w:ascii="Times New Roman" w:hAnsi="Times New Roman" w:cs="Times New Roman"/>
        </w:rPr>
        <w:t xml:space="preserve"> Подписав Соглашение, Пользователь </w:t>
      </w:r>
      <w:r w:rsidR="00940E39" w:rsidRPr="00DC18CB">
        <w:rPr>
          <w:rFonts w:ascii="Times New Roman" w:hAnsi="Times New Roman" w:cs="Times New Roman"/>
        </w:rPr>
        <w:t>подтвердил</w:t>
      </w:r>
      <w:r w:rsidR="001263DA" w:rsidRPr="00DC18CB">
        <w:rPr>
          <w:rFonts w:ascii="Times New Roman" w:hAnsi="Times New Roman" w:cs="Times New Roman"/>
        </w:rPr>
        <w:t>, что ознакомился с функциональными возможностями ПО до заключения Соглашения.</w:t>
      </w:r>
    </w:p>
    <w:p w14:paraId="43AE5E6F" w14:textId="15129E64" w:rsidR="00394F45" w:rsidRPr="00DC18CB" w:rsidRDefault="00394F45" w:rsidP="00194025">
      <w:pPr>
        <w:shd w:val="clear" w:color="auto" w:fill="FFFFFF"/>
        <w:spacing w:after="120" w:line="240" w:lineRule="auto"/>
        <w:jc w:val="both"/>
        <w:rPr>
          <w:rFonts w:ascii="Times New Roman" w:hAnsi="Times New Roman" w:cs="Times New Roman"/>
          <w:color w:val="FF0000"/>
        </w:rPr>
      </w:pPr>
      <w:r w:rsidRPr="00DC18CB">
        <w:rPr>
          <w:rFonts w:ascii="Times New Roman" w:hAnsi="Times New Roman" w:cs="Times New Roman"/>
        </w:rPr>
        <w:t>4.5.</w:t>
      </w:r>
      <w:r w:rsidRPr="00DC18CB">
        <w:rPr>
          <w:rFonts w:ascii="Times New Roman" w:hAnsi="Times New Roman" w:cs="Times New Roman"/>
        </w:rPr>
        <w:tab/>
        <w:t>Пользователь уведомлен и согласен, что ПО может требовать изменений, включая адаптацию для возможности его использования согласно бизнес-процессам Лицензиата. Риск, связанный с использованием ПО, берет на себя Лицензиат. Ни при каких обстоятельствах Лицензиар не будет нести ответственность за убытки (включая убытки в виде упущенной выгоды, убытки от потери информации и др.), возникшие вследствие использования или невозможности использовать ПО</w:t>
      </w:r>
      <w:r w:rsidR="00A62BCC" w:rsidRPr="00DC18CB">
        <w:rPr>
          <w:rFonts w:ascii="Times New Roman" w:hAnsi="Times New Roman" w:cs="Times New Roman"/>
        </w:rPr>
        <w:t xml:space="preserve">, в том числе </w:t>
      </w:r>
      <w:r w:rsidRPr="00DC18CB">
        <w:rPr>
          <w:rFonts w:ascii="Times New Roman" w:hAnsi="Times New Roman" w:cs="Times New Roman"/>
        </w:rPr>
        <w:t>ввиду обнаруженных ошибок в ПО.</w:t>
      </w:r>
      <w:r w:rsidR="0008566E" w:rsidRPr="00DC18CB">
        <w:rPr>
          <w:rFonts w:ascii="Times New Roman" w:hAnsi="Times New Roman" w:cs="Times New Roman"/>
        </w:rPr>
        <w:t xml:space="preserve"> </w:t>
      </w:r>
    </w:p>
    <w:p w14:paraId="08EE7F5C" w14:textId="303EE58A" w:rsidR="000D016F" w:rsidRPr="00DC18CB" w:rsidRDefault="00E95E25"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t>4.6.</w:t>
      </w:r>
      <w:r w:rsidRPr="00DC18CB">
        <w:rPr>
          <w:rFonts w:ascii="Times New Roman" w:hAnsi="Times New Roman" w:cs="Times New Roman"/>
        </w:rPr>
        <w:tab/>
      </w:r>
      <w:r w:rsidR="000D016F" w:rsidRPr="00DC18CB">
        <w:rPr>
          <w:rFonts w:ascii="Times New Roman" w:hAnsi="Times New Roman" w:cs="Times New Roman"/>
        </w:rPr>
        <w:t xml:space="preserve">Все обновления и новые версии программы, которые будут выпущены в течение срока действия </w:t>
      </w:r>
      <w:r w:rsidR="005D2AAF" w:rsidRPr="00DC18CB">
        <w:rPr>
          <w:rFonts w:ascii="Times New Roman" w:hAnsi="Times New Roman" w:cs="Times New Roman"/>
        </w:rPr>
        <w:t>Соглашения</w:t>
      </w:r>
      <w:r w:rsidR="000D016F" w:rsidRPr="00DC18CB">
        <w:rPr>
          <w:rFonts w:ascii="Times New Roman" w:hAnsi="Times New Roman" w:cs="Times New Roman"/>
        </w:rPr>
        <w:t>, предоставляются Лицензиату без дополнительной оплаты.</w:t>
      </w:r>
    </w:p>
    <w:p w14:paraId="77F89F1E" w14:textId="590020CC" w:rsidR="00265360" w:rsidRPr="00DC18CB" w:rsidRDefault="00265360"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t>4.7. Лицензиар обеспечивает техническую поддержку Лицензиату, связанных с использование ПО.</w:t>
      </w:r>
    </w:p>
    <w:p w14:paraId="114CB38C" w14:textId="1F4E9B0F" w:rsidR="00154911" w:rsidRPr="00DC18CB" w:rsidRDefault="003C7B49" w:rsidP="00194025">
      <w:pPr>
        <w:shd w:val="clear" w:color="auto" w:fill="FFFFFF"/>
        <w:spacing w:after="120" w:line="240" w:lineRule="auto"/>
        <w:jc w:val="center"/>
        <w:rPr>
          <w:rFonts w:ascii="Times New Roman" w:hAnsi="Times New Roman" w:cs="Times New Roman"/>
          <w:b/>
        </w:rPr>
      </w:pPr>
      <w:r w:rsidRPr="00DC18CB">
        <w:rPr>
          <w:rFonts w:ascii="Times New Roman" w:hAnsi="Times New Roman" w:cs="Times New Roman"/>
          <w:b/>
        </w:rPr>
        <w:t>5.</w:t>
      </w:r>
      <w:r w:rsidRPr="00DC18CB">
        <w:rPr>
          <w:rFonts w:ascii="Times New Roman" w:hAnsi="Times New Roman" w:cs="Times New Roman"/>
          <w:b/>
        </w:rPr>
        <w:tab/>
      </w:r>
      <w:r w:rsidR="00154911" w:rsidRPr="00DC18CB">
        <w:rPr>
          <w:rFonts w:ascii="Times New Roman" w:hAnsi="Times New Roman" w:cs="Times New Roman"/>
          <w:b/>
        </w:rPr>
        <w:t>Цена и порядок расчетов</w:t>
      </w:r>
    </w:p>
    <w:p w14:paraId="203E9DFB" w14:textId="65E424BB" w:rsidR="00154911" w:rsidRPr="00DC18CB" w:rsidRDefault="00BF2CBA"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t>5</w:t>
      </w:r>
      <w:r w:rsidR="00154911" w:rsidRPr="00DC18CB">
        <w:rPr>
          <w:rFonts w:ascii="Times New Roman" w:hAnsi="Times New Roman" w:cs="Times New Roman"/>
        </w:rPr>
        <w:t>.1.</w:t>
      </w:r>
      <w:r w:rsidR="00154911" w:rsidRPr="00DC18CB">
        <w:rPr>
          <w:rFonts w:ascii="Times New Roman" w:hAnsi="Times New Roman" w:cs="Times New Roman"/>
        </w:rPr>
        <w:tab/>
        <w:t xml:space="preserve">Цена неисключительной лицензии за предоставление права использования ПО для Лицензиата определяется </w:t>
      </w:r>
      <w:r w:rsidR="00477A65" w:rsidRPr="00DC18CB">
        <w:rPr>
          <w:rFonts w:ascii="Times New Roman" w:hAnsi="Times New Roman" w:cs="Times New Roman"/>
        </w:rPr>
        <w:t>согласно тарифам</w:t>
      </w:r>
      <w:r w:rsidR="00154911" w:rsidRPr="00DC18CB">
        <w:rPr>
          <w:rFonts w:ascii="Times New Roman" w:hAnsi="Times New Roman" w:cs="Times New Roman"/>
        </w:rPr>
        <w:t xml:space="preserve"> Лицензиара. При этом под ценой в Соглашении подразумевается </w:t>
      </w:r>
      <w:r w:rsidR="00963C7B" w:rsidRPr="00DC18CB">
        <w:rPr>
          <w:rFonts w:ascii="Times New Roman" w:hAnsi="Times New Roman" w:cs="Times New Roman"/>
        </w:rPr>
        <w:t xml:space="preserve">лицензионное </w:t>
      </w:r>
      <w:r w:rsidR="009D4337" w:rsidRPr="00DC18CB">
        <w:rPr>
          <w:rFonts w:ascii="Times New Roman" w:hAnsi="Times New Roman" w:cs="Times New Roman"/>
        </w:rPr>
        <w:t xml:space="preserve">вознаграждение, которое полагается Лицензиару на переданные неисключительные права: </w:t>
      </w:r>
      <w:r w:rsidR="005822F6" w:rsidRPr="00DC18CB">
        <w:rPr>
          <w:rFonts w:ascii="Times New Roman" w:hAnsi="Times New Roman" w:cs="Times New Roman"/>
        </w:rPr>
        <w:t>ежемесячные платежи</w:t>
      </w:r>
      <w:r w:rsidR="00EC2504" w:rsidRPr="00DC18CB">
        <w:rPr>
          <w:rFonts w:ascii="Times New Roman" w:hAnsi="Times New Roman" w:cs="Times New Roman"/>
        </w:rPr>
        <w:t xml:space="preserve"> (роялти)</w:t>
      </w:r>
      <w:r w:rsidR="00154911" w:rsidRPr="00DC18CB">
        <w:rPr>
          <w:rFonts w:ascii="Times New Roman" w:hAnsi="Times New Roman" w:cs="Times New Roman"/>
        </w:rPr>
        <w:t xml:space="preserve">, </w:t>
      </w:r>
      <w:r w:rsidR="005822F6" w:rsidRPr="00DC18CB">
        <w:rPr>
          <w:rFonts w:ascii="Times New Roman" w:hAnsi="Times New Roman" w:cs="Times New Roman"/>
        </w:rPr>
        <w:t xml:space="preserve">размер и </w:t>
      </w:r>
      <w:r w:rsidR="00AE3FB3" w:rsidRPr="00DC18CB">
        <w:rPr>
          <w:rFonts w:ascii="Times New Roman" w:hAnsi="Times New Roman" w:cs="Times New Roman"/>
        </w:rPr>
        <w:t xml:space="preserve">способ определения </w:t>
      </w:r>
      <w:r w:rsidR="00154911" w:rsidRPr="00DC18CB">
        <w:rPr>
          <w:rFonts w:ascii="Times New Roman" w:hAnsi="Times New Roman" w:cs="Times New Roman"/>
        </w:rPr>
        <w:t>котор</w:t>
      </w:r>
      <w:r w:rsidR="005822F6" w:rsidRPr="00DC18CB">
        <w:rPr>
          <w:rFonts w:ascii="Times New Roman" w:hAnsi="Times New Roman" w:cs="Times New Roman"/>
        </w:rPr>
        <w:t>ых</w:t>
      </w:r>
      <w:r w:rsidR="00154911" w:rsidRPr="00DC18CB">
        <w:rPr>
          <w:rFonts w:ascii="Times New Roman" w:hAnsi="Times New Roman" w:cs="Times New Roman"/>
        </w:rPr>
        <w:t xml:space="preserve"> фиксируется в Приложени</w:t>
      </w:r>
      <w:r w:rsidR="005D2AAF" w:rsidRPr="00DC18CB">
        <w:rPr>
          <w:rFonts w:ascii="Times New Roman" w:hAnsi="Times New Roman" w:cs="Times New Roman"/>
        </w:rPr>
        <w:t>и №1</w:t>
      </w:r>
      <w:r w:rsidR="00154911" w:rsidRPr="00DC18CB">
        <w:rPr>
          <w:rFonts w:ascii="Times New Roman" w:hAnsi="Times New Roman" w:cs="Times New Roman"/>
        </w:rPr>
        <w:t xml:space="preserve"> к Соглашению</w:t>
      </w:r>
      <w:r w:rsidR="00A84AD0" w:rsidRPr="00DC18CB">
        <w:rPr>
          <w:rFonts w:ascii="Times New Roman" w:hAnsi="Times New Roman" w:cs="Times New Roman"/>
        </w:rPr>
        <w:t xml:space="preserve">. </w:t>
      </w:r>
    </w:p>
    <w:p w14:paraId="1D3F5E4F" w14:textId="41CDFB73" w:rsidR="00154911" w:rsidRPr="00DC18CB" w:rsidRDefault="00BF2CBA"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lastRenderedPageBreak/>
        <w:t>5</w:t>
      </w:r>
      <w:r w:rsidR="00154911" w:rsidRPr="00DC18CB">
        <w:rPr>
          <w:rFonts w:ascii="Times New Roman" w:hAnsi="Times New Roman" w:cs="Times New Roman"/>
        </w:rPr>
        <w:t>.2.</w:t>
      </w:r>
      <w:r w:rsidR="00154911" w:rsidRPr="00DC18CB">
        <w:rPr>
          <w:rFonts w:ascii="Times New Roman" w:hAnsi="Times New Roman" w:cs="Times New Roman"/>
        </w:rPr>
        <w:tab/>
      </w:r>
      <w:r w:rsidR="0053185B" w:rsidRPr="00DC18CB">
        <w:rPr>
          <w:rFonts w:ascii="Times New Roman" w:hAnsi="Times New Roman" w:cs="Times New Roman"/>
        </w:rPr>
        <w:t>Ц</w:t>
      </w:r>
      <w:r w:rsidR="00154911" w:rsidRPr="00DC18CB">
        <w:rPr>
          <w:rFonts w:ascii="Times New Roman" w:hAnsi="Times New Roman" w:cs="Times New Roman"/>
        </w:rPr>
        <w:t xml:space="preserve">ена неисключительной лицензии на экземпляр Продукта в рамках </w:t>
      </w:r>
      <w:r w:rsidR="00A026C3" w:rsidRPr="00DC18CB">
        <w:rPr>
          <w:rFonts w:ascii="Times New Roman" w:hAnsi="Times New Roman" w:cs="Times New Roman"/>
        </w:rPr>
        <w:t xml:space="preserve">Соглашения не </w:t>
      </w:r>
      <w:r w:rsidR="0053185B" w:rsidRPr="00DC18CB">
        <w:rPr>
          <w:rFonts w:ascii="Times New Roman" w:hAnsi="Times New Roman" w:cs="Times New Roman"/>
        </w:rPr>
        <w:t>облагается НДС</w:t>
      </w:r>
      <w:r w:rsidR="00A026C3" w:rsidRPr="00DC18CB">
        <w:rPr>
          <w:rFonts w:ascii="Times New Roman" w:hAnsi="Times New Roman" w:cs="Times New Roman"/>
        </w:rPr>
        <w:t>, с</w:t>
      </w:r>
      <w:r w:rsidR="0048021E" w:rsidRPr="00DC18CB">
        <w:rPr>
          <w:rFonts w:ascii="Times New Roman" w:hAnsi="Times New Roman" w:cs="Times New Roman"/>
        </w:rPr>
        <w:t>огласно пп. 26 п. 2 ст. 149 Налогового кодекса РФ</w:t>
      </w:r>
      <w:r w:rsidR="00A026C3" w:rsidRPr="00DC18CB">
        <w:rPr>
          <w:rFonts w:ascii="Times New Roman" w:hAnsi="Times New Roman" w:cs="Times New Roman"/>
        </w:rPr>
        <w:t>.</w:t>
      </w:r>
      <w:r w:rsidR="0048021E" w:rsidRPr="00DC18CB">
        <w:rPr>
          <w:rFonts w:ascii="Times New Roman" w:hAnsi="Times New Roman" w:cs="Times New Roman"/>
        </w:rPr>
        <w:t xml:space="preserve"> </w:t>
      </w:r>
      <w:r w:rsidR="00A026C3" w:rsidRPr="00DC18CB">
        <w:rPr>
          <w:rFonts w:ascii="Times New Roman" w:hAnsi="Times New Roman" w:cs="Times New Roman"/>
        </w:rPr>
        <w:t>т.к.</w:t>
      </w:r>
      <w:r w:rsidR="0048021E" w:rsidRPr="00DC18CB">
        <w:rPr>
          <w:rFonts w:ascii="Times New Roman" w:hAnsi="Times New Roman" w:cs="Times New Roman"/>
        </w:rPr>
        <w:t xml:space="preserve"> </w:t>
      </w:r>
      <w:r w:rsidR="00A026C3" w:rsidRPr="00DC18CB">
        <w:rPr>
          <w:rFonts w:ascii="Times New Roman" w:hAnsi="Times New Roman" w:cs="Times New Roman"/>
        </w:rPr>
        <w:t xml:space="preserve">ПО </w:t>
      </w:r>
      <w:r w:rsidR="0048021E" w:rsidRPr="00DC18CB">
        <w:rPr>
          <w:rFonts w:ascii="Times New Roman" w:hAnsi="Times New Roman" w:cs="Times New Roman"/>
        </w:rPr>
        <w:t>включен в единый реестр российских программ для электронных вычислительных машин и баз данных.</w:t>
      </w:r>
    </w:p>
    <w:p w14:paraId="25345FD2" w14:textId="6192CF39" w:rsidR="009D4337" w:rsidRPr="00DC18CB" w:rsidRDefault="00BF2CBA"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t>5</w:t>
      </w:r>
      <w:r w:rsidR="00154911" w:rsidRPr="00DC18CB">
        <w:rPr>
          <w:rFonts w:ascii="Times New Roman" w:hAnsi="Times New Roman" w:cs="Times New Roman"/>
        </w:rPr>
        <w:t>.3.</w:t>
      </w:r>
      <w:r w:rsidR="00154911" w:rsidRPr="00DC18CB">
        <w:rPr>
          <w:rFonts w:ascii="Times New Roman" w:hAnsi="Times New Roman" w:cs="Times New Roman"/>
        </w:rPr>
        <w:tab/>
        <w:t xml:space="preserve">Оплата </w:t>
      </w:r>
      <w:r w:rsidR="00636138" w:rsidRPr="00DC18CB">
        <w:rPr>
          <w:rFonts w:ascii="Times New Roman" w:hAnsi="Times New Roman" w:cs="Times New Roman"/>
        </w:rPr>
        <w:t xml:space="preserve">лицензионного </w:t>
      </w:r>
      <w:r w:rsidR="00154911" w:rsidRPr="00DC18CB">
        <w:rPr>
          <w:rFonts w:ascii="Times New Roman" w:hAnsi="Times New Roman" w:cs="Times New Roman"/>
        </w:rPr>
        <w:t xml:space="preserve">вознаграждения производится </w:t>
      </w:r>
      <w:r w:rsidR="000B3739" w:rsidRPr="00DC18CB">
        <w:rPr>
          <w:rFonts w:ascii="Times New Roman" w:hAnsi="Times New Roman" w:cs="Times New Roman"/>
        </w:rPr>
        <w:t xml:space="preserve">Лицензиатом </w:t>
      </w:r>
      <w:r w:rsidR="00746F97" w:rsidRPr="00DC18CB">
        <w:rPr>
          <w:rFonts w:ascii="Times New Roman" w:hAnsi="Times New Roman" w:cs="Times New Roman"/>
        </w:rPr>
        <w:t xml:space="preserve">не позднее 15 числа </w:t>
      </w:r>
      <w:r w:rsidR="001E2C5E" w:rsidRPr="00DC18CB">
        <w:rPr>
          <w:rFonts w:ascii="Times New Roman" w:hAnsi="Times New Roman" w:cs="Times New Roman"/>
        </w:rPr>
        <w:t>месяца</w:t>
      </w:r>
      <w:r w:rsidR="00C34B55" w:rsidRPr="00DC18CB">
        <w:rPr>
          <w:rFonts w:ascii="Times New Roman" w:hAnsi="Times New Roman" w:cs="Times New Roman"/>
        </w:rPr>
        <w:t>, с</w:t>
      </w:r>
      <w:r w:rsidR="001E2C5E" w:rsidRPr="00DC18CB">
        <w:rPr>
          <w:rFonts w:ascii="Times New Roman" w:hAnsi="Times New Roman" w:cs="Times New Roman"/>
        </w:rPr>
        <w:t>ледующего за отчетным</w:t>
      </w:r>
      <w:r w:rsidR="00B7396A" w:rsidRPr="00DC18CB">
        <w:rPr>
          <w:rFonts w:ascii="Times New Roman" w:hAnsi="Times New Roman" w:cs="Times New Roman"/>
        </w:rPr>
        <w:t>.</w:t>
      </w:r>
    </w:p>
    <w:p w14:paraId="6BA1D424" w14:textId="1A6B6C59" w:rsidR="000B3739" w:rsidRPr="00DC18CB" w:rsidRDefault="000B3739"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t>5.4.</w:t>
      </w:r>
      <w:r w:rsidR="00E95E25" w:rsidRPr="00DC18CB">
        <w:rPr>
          <w:rFonts w:ascii="Times New Roman" w:hAnsi="Times New Roman" w:cs="Times New Roman"/>
        </w:rPr>
        <w:tab/>
      </w:r>
      <w:r w:rsidRPr="00DC18CB">
        <w:rPr>
          <w:rFonts w:ascii="Times New Roman" w:hAnsi="Times New Roman" w:cs="Times New Roman"/>
        </w:rPr>
        <w:t xml:space="preserve">В случае нарушения Лицензиатом сроков и порядка оплаты </w:t>
      </w:r>
      <w:r w:rsidR="00636138" w:rsidRPr="00DC18CB">
        <w:rPr>
          <w:rFonts w:ascii="Times New Roman" w:hAnsi="Times New Roman" w:cs="Times New Roman"/>
        </w:rPr>
        <w:t xml:space="preserve">лицензионного </w:t>
      </w:r>
      <w:r w:rsidRPr="00DC18CB">
        <w:rPr>
          <w:rFonts w:ascii="Times New Roman" w:hAnsi="Times New Roman" w:cs="Times New Roman"/>
        </w:rPr>
        <w:t>вознаграждения, Лицензиар вправе приостановить исполнение своих обязанностей по Соглашению</w:t>
      </w:r>
      <w:r w:rsidR="00106391" w:rsidRPr="00DC18CB">
        <w:rPr>
          <w:rFonts w:ascii="Times New Roman" w:hAnsi="Times New Roman" w:cs="Times New Roman"/>
        </w:rPr>
        <w:t xml:space="preserve"> без предварительного уведомления</w:t>
      </w:r>
      <w:r w:rsidRPr="00DC18CB">
        <w:rPr>
          <w:rFonts w:ascii="Times New Roman" w:hAnsi="Times New Roman" w:cs="Times New Roman"/>
        </w:rPr>
        <w:t xml:space="preserve">. </w:t>
      </w:r>
    </w:p>
    <w:p w14:paraId="412E4DDF" w14:textId="123B5193" w:rsidR="00154911" w:rsidRPr="00DC18CB" w:rsidRDefault="00BF2CBA"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t>5</w:t>
      </w:r>
      <w:r w:rsidR="00154911" w:rsidRPr="00DC18CB">
        <w:rPr>
          <w:rFonts w:ascii="Times New Roman" w:hAnsi="Times New Roman" w:cs="Times New Roman"/>
        </w:rPr>
        <w:t>.</w:t>
      </w:r>
      <w:r w:rsidR="00636138" w:rsidRPr="00DC18CB">
        <w:rPr>
          <w:rFonts w:ascii="Times New Roman" w:hAnsi="Times New Roman" w:cs="Times New Roman"/>
        </w:rPr>
        <w:t>5</w:t>
      </w:r>
      <w:r w:rsidR="00154911" w:rsidRPr="00DC18CB">
        <w:rPr>
          <w:rFonts w:ascii="Times New Roman" w:hAnsi="Times New Roman" w:cs="Times New Roman"/>
        </w:rPr>
        <w:t>.</w:t>
      </w:r>
      <w:r w:rsidR="00154911" w:rsidRPr="00DC18CB">
        <w:rPr>
          <w:rFonts w:ascii="Times New Roman" w:hAnsi="Times New Roman" w:cs="Times New Roman"/>
        </w:rPr>
        <w:tab/>
        <w:t xml:space="preserve">Датой платежа и, соответственно, исполнения Лицензиатом своих обязательств по </w:t>
      </w:r>
      <w:r w:rsidRPr="00DC18CB">
        <w:rPr>
          <w:rFonts w:ascii="Times New Roman" w:hAnsi="Times New Roman" w:cs="Times New Roman"/>
        </w:rPr>
        <w:t>оплате</w:t>
      </w:r>
      <w:r w:rsidR="00154911" w:rsidRPr="00DC18CB">
        <w:rPr>
          <w:rFonts w:ascii="Times New Roman" w:hAnsi="Times New Roman" w:cs="Times New Roman"/>
        </w:rPr>
        <w:t xml:space="preserve"> считается дата поступления денежных средств на </w:t>
      </w:r>
      <w:r w:rsidRPr="00DC18CB">
        <w:rPr>
          <w:rFonts w:ascii="Times New Roman" w:hAnsi="Times New Roman" w:cs="Times New Roman"/>
        </w:rPr>
        <w:t>корреспондентский счет</w:t>
      </w:r>
      <w:r w:rsidR="00154911" w:rsidRPr="00DC18CB">
        <w:rPr>
          <w:rFonts w:ascii="Times New Roman" w:hAnsi="Times New Roman" w:cs="Times New Roman"/>
        </w:rPr>
        <w:t xml:space="preserve"> банка Лицензиара.</w:t>
      </w:r>
    </w:p>
    <w:p w14:paraId="61A379F6" w14:textId="6B2C5D85" w:rsidR="00BF2CBA" w:rsidRPr="00DC18CB" w:rsidRDefault="00BF2CBA" w:rsidP="00194025">
      <w:pPr>
        <w:shd w:val="clear" w:color="auto" w:fill="FFFFFF"/>
        <w:spacing w:after="120" w:line="240" w:lineRule="auto"/>
        <w:jc w:val="both"/>
        <w:rPr>
          <w:rFonts w:ascii="Times New Roman" w:hAnsi="Times New Roman" w:cs="Times New Roman"/>
        </w:rPr>
      </w:pPr>
      <w:r w:rsidRPr="00DC18CB">
        <w:rPr>
          <w:rFonts w:ascii="Times New Roman" w:hAnsi="Times New Roman" w:cs="Times New Roman"/>
        </w:rPr>
        <w:t>5.</w:t>
      </w:r>
      <w:r w:rsidR="00636138" w:rsidRPr="00DC18CB">
        <w:rPr>
          <w:rFonts w:ascii="Times New Roman" w:hAnsi="Times New Roman" w:cs="Times New Roman"/>
        </w:rPr>
        <w:t>6</w:t>
      </w:r>
      <w:r w:rsidR="00E95E25" w:rsidRPr="00DC18CB">
        <w:rPr>
          <w:rFonts w:ascii="Times New Roman" w:hAnsi="Times New Roman" w:cs="Times New Roman"/>
        </w:rPr>
        <w:t>.</w:t>
      </w:r>
      <w:r w:rsidR="00E95E25" w:rsidRPr="00DC18CB">
        <w:rPr>
          <w:rFonts w:ascii="Times New Roman" w:hAnsi="Times New Roman" w:cs="Times New Roman"/>
        </w:rPr>
        <w:tab/>
      </w:r>
      <w:r w:rsidRPr="00DC18CB">
        <w:rPr>
          <w:rFonts w:ascii="Times New Roman" w:hAnsi="Times New Roman" w:cs="Times New Roman"/>
        </w:rPr>
        <w:t xml:space="preserve">Лицензиар обязан передать </w:t>
      </w:r>
      <w:r w:rsidR="00DE27A5" w:rsidRPr="00DC18CB">
        <w:rPr>
          <w:rFonts w:ascii="Times New Roman" w:hAnsi="Times New Roman" w:cs="Times New Roman"/>
        </w:rPr>
        <w:t xml:space="preserve">Лицензиату </w:t>
      </w:r>
      <w:r w:rsidRPr="00DC18CB">
        <w:rPr>
          <w:rFonts w:ascii="Times New Roman" w:hAnsi="Times New Roman" w:cs="Times New Roman"/>
        </w:rPr>
        <w:t xml:space="preserve">Акт </w:t>
      </w:r>
      <w:r w:rsidR="001D4270" w:rsidRPr="00DC18CB">
        <w:rPr>
          <w:rFonts w:ascii="Times New Roman" w:hAnsi="Times New Roman" w:cs="Times New Roman"/>
        </w:rPr>
        <w:t>приема-</w:t>
      </w:r>
      <w:r w:rsidRPr="00DC18CB">
        <w:rPr>
          <w:rFonts w:ascii="Times New Roman" w:hAnsi="Times New Roman" w:cs="Times New Roman"/>
        </w:rPr>
        <w:t xml:space="preserve">передачи прав </w:t>
      </w:r>
      <w:r w:rsidR="00193820" w:rsidRPr="00DC18CB">
        <w:rPr>
          <w:rFonts w:ascii="Times New Roman" w:hAnsi="Times New Roman" w:cs="Times New Roman"/>
        </w:rPr>
        <w:t>на ПО</w:t>
      </w:r>
      <w:r w:rsidR="001D4270" w:rsidRPr="00DC18CB">
        <w:rPr>
          <w:rFonts w:ascii="Times New Roman" w:hAnsi="Times New Roman" w:cs="Times New Roman"/>
        </w:rPr>
        <w:t xml:space="preserve">, </w:t>
      </w:r>
      <w:r w:rsidRPr="00DC18CB">
        <w:rPr>
          <w:rFonts w:ascii="Times New Roman" w:hAnsi="Times New Roman" w:cs="Times New Roman"/>
        </w:rPr>
        <w:t xml:space="preserve">или унифицированный передаточный документ (далее УПД независимо от формы документа) в срок не позднее 10 (десяти) рабочих дней с момента </w:t>
      </w:r>
      <w:r w:rsidR="00922390" w:rsidRPr="00DC18CB">
        <w:rPr>
          <w:rFonts w:ascii="Times New Roman" w:hAnsi="Times New Roman" w:cs="Times New Roman"/>
        </w:rPr>
        <w:t xml:space="preserve">предоставления доступа к ПО </w:t>
      </w:r>
      <w:r w:rsidRPr="00DC18CB">
        <w:rPr>
          <w:rFonts w:ascii="Times New Roman" w:hAnsi="Times New Roman" w:cs="Times New Roman"/>
        </w:rPr>
        <w:t>согласно условиям настоящего Соглашения.</w:t>
      </w:r>
    </w:p>
    <w:p w14:paraId="6F0BDF1B" w14:textId="3A2E0437" w:rsidR="00BF2CBA" w:rsidRPr="00DC18CB" w:rsidRDefault="00BF2CBA" w:rsidP="00194025">
      <w:pPr>
        <w:shd w:val="clear" w:color="auto" w:fill="FFFFFF"/>
        <w:spacing w:after="120" w:line="240" w:lineRule="auto"/>
        <w:jc w:val="both"/>
        <w:rPr>
          <w:rFonts w:ascii="Times New Roman" w:eastAsia="Times New Roman" w:hAnsi="Times New Roman" w:cs="Times New Roman"/>
          <w:lang w:eastAsia="ru-RU"/>
        </w:rPr>
      </w:pPr>
      <w:r w:rsidRPr="00DC18CB">
        <w:rPr>
          <w:rFonts w:ascii="Times New Roman" w:hAnsi="Times New Roman" w:cs="Times New Roman"/>
        </w:rPr>
        <w:t>5.</w:t>
      </w:r>
      <w:r w:rsidR="00636138" w:rsidRPr="00DC18CB">
        <w:rPr>
          <w:rFonts w:ascii="Times New Roman" w:hAnsi="Times New Roman" w:cs="Times New Roman"/>
        </w:rPr>
        <w:t>7</w:t>
      </w:r>
      <w:r w:rsidR="00E95E25" w:rsidRPr="00DC18CB">
        <w:rPr>
          <w:rFonts w:ascii="Times New Roman" w:hAnsi="Times New Roman" w:cs="Times New Roman"/>
        </w:rPr>
        <w:t>.</w:t>
      </w:r>
      <w:r w:rsidR="00E95E25" w:rsidRPr="00DC18CB">
        <w:rPr>
          <w:rFonts w:ascii="Times New Roman" w:hAnsi="Times New Roman" w:cs="Times New Roman"/>
        </w:rPr>
        <w:tab/>
      </w:r>
      <w:r w:rsidRPr="00DC18CB">
        <w:rPr>
          <w:rFonts w:ascii="Times New Roman" w:hAnsi="Times New Roman" w:cs="Times New Roman"/>
        </w:rPr>
        <w:t xml:space="preserve">Лицензиат обязан подписать и вернуть </w:t>
      </w:r>
      <w:r w:rsidR="009C44A8" w:rsidRPr="00DC18CB">
        <w:rPr>
          <w:rFonts w:ascii="Times New Roman" w:hAnsi="Times New Roman" w:cs="Times New Roman"/>
        </w:rPr>
        <w:t>Акт приема-передачи прав на ПО</w:t>
      </w:r>
      <w:r w:rsidR="009C44A8" w:rsidRPr="00DC18CB" w:rsidDel="009C44A8">
        <w:rPr>
          <w:rFonts w:ascii="Times New Roman" w:hAnsi="Times New Roman" w:cs="Times New Roman"/>
        </w:rPr>
        <w:t xml:space="preserve"> </w:t>
      </w:r>
      <w:r w:rsidR="007B58FF" w:rsidRPr="00DC18CB">
        <w:rPr>
          <w:rFonts w:ascii="Times New Roman" w:hAnsi="Times New Roman" w:cs="Times New Roman"/>
        </w:rPr>
        <w:t>(</w:t>
      </w:r>
      <w:r w:rsidRPr="00DC18CB">
        <w:rPr>
          <w:rFonts w:ascii="Times New Roman" w:hAnsi="Times New Roman" w:cs="Times New Roman"/>
        </w:rPr>
        <w:t>УПД</w:t>
      </w:r>
      <w:r w:rsidR="007B58FF" w:rsidRPr="00DC18CB">
        <w:rPr>
          <w:rFonts w:ascii="Times New Roman" w:hAnsi="Times New Roman" w:cs="Times New Roman"/>
        </w:rPr>
        <w:t>)</w:t>
      </w:r>
      <w:r w:rsidRPr="00DC18CB">
        <w:rPr>
          <w:rFonts w:ascii="Times New Roman" w:hAnsi="Times New Roman" w:cs="Times New Roman"/>
        </w:rPr>
        <w:t xml:space="preserve"> или мотивированный отказ в приемке неисключительных прав и подписании </w:t>
      </w:r>
      <w:r w:rsidR="009C44A8" w:rsidRPr="00DC18CB">
        <w:rPr>
          <w:rFonts w:ascii="Times New Roman" w:hAnsi="Times New Roman" w:cs="Times New Roman"/>
        </w:rPr>
        <w:t>Акта приема-передачи прав на ПО</w:t>
      </w:r>
      <w:r w:rsidR="009C44A8" w:rsidRPr="00DC18CB" w:rsidDel="009C44A8">
        <w:rPr>
          <w:rFonts w:ascii="Times New Roman" w:hAnsi="Times New Roman" w:cs="Times New Roman"/>
        </w:rPr>
        <w:t xml:space="preserve"> </w:t>
      </w:r>
      <w:r w:rsidR="007B58FF" w:rsidRPr="00DC18CB">
        <w:rPr>
          <w:rFonts w:ascii="Times New Roman" w:hAnsi="Times New Roman" w:cs="Times New Roman"/>
        </w:rPr>
        <w:t>(</w:t>
      </w:r>
      <w:r w:rsidRPr="00DC18CB">
        <w:rPr>
          <w:rFonts w:ascii="Times New Roman" w:hAnsi="Times New Roman" w:cs="Times New Roman"/>
        </w:rPr>
        <w:t>УПД</w:t>
      </w:r>
      <w:r w:rsidR="007B58FF" w:rsidRPr="00DC18CB">
        <w:rPr>
          <w:rFonts w:ascii="Times New Roman" w:hAnsi="Times New Roman" w:cs="Times New Roman"/>
        </w:rPr>
        <w:t>)</w:t>
      </w:r>
      <w:r w:rsidRPr="00DC18CB">
        <w:rPr>
          <w:rFonts w:ascii="Times New Roman" w:hAnsi="Times New Roman" w:cs="Times New Roman"/>
        </w:rPr>
        <w:t xml:space="preserve">Лицензиару в течение 5 (пяти) рабочих дней с даты получения </w:t>
      </w:r>
      <w:r w:rsidR="009C44A8" w:rsidRPr="00DC18CB">
        <w:rPr>
          <w:rFonts w:ascii="Times New Roman" w:hAnsi="Times New Roman" w:cs="Times New Roman"/>
        </w:rPr>
        <w:t>указанного Акта</w:t>
      </w:r>
      <w:r w:rsidR="007B58FF" w:rsidRPr="00DC18CB">
        <w:rPr>
          <w:rFonts w:ascii="Times New Roman" w:hAnsi="Times New Roman" w:cs="Times New Roman"/>
        </w:rPr>
        <w:t xml:space="preserve"> (УПД)</w:t>
      </w:r>
      <w:r w:rsidRPr="00DC18CB">
        <w:rPr>
          <w:rFonts w:ascii="Times New Roman" w:hAnsi="Times New Roman" w:cs="Times New Roman"/>
        </w:rPr>
        <w:t xml:space="preserve">. В случае неполучения от Лицензиата в установленный срок подписанного </w:t>
      </w:r>
      <w:r w:rsidR="009C44A8" w:rsidRPr="00DC18CB">
        <w:rPr>
          <w:rFonts w:ascii="Times New Roman" w:hAnsi="Times New Roman" w:cs="Times New Roman"/>
        </w:rPr>
        <w:t>Акта приема-передачи прав на ПО</w:t>
      </w:r>
      <w:r w:rsidR="009C44A8" w:rsidRPr="00DC18CB" w:rsidDel="009C44A8">
        <w:rPr>
          <w:rFonts w:ascii="Times New Roman" w:hAnsi="Times New Roman" w:cs="Times New Roman"/>
        </w:rPr>
        <w:t xml:space="preserve"> </w:t>
      </w:r>
      <w:r w:rsidR="007B58FF" w:rsidRPr="00DC18CB">
        <w:rPr>
          <w:rFonts w:ascii="Times New Roman" w:hAnsi="Times New Roman" w:cs="Times New Roman"/>
        </w:rPr>
        <w:t>(</w:t>
      </w:r>
      <w:r w:rsidRPr="00DC18CB">
        <w:rPr>
          <w:rFonts w:ascii="Times New Roman" w:hAnsi="Times New Roman" w:cs="Times New Roman"/>
        </w:rPr>
        <w:t>УПД</w:t>
      </w:r>
      <w:r w:rsidR="007B58FF" w:rsidRPr="00DC18CB">
        <w:rPr>
          <w:rFonts w:ascii="Times New Roman" w:hAnsi="Times New Roman" w:cs="Times New Roman"/>
        </w:rPr>
        <w:t xml:space="preserve">) </w:t>
      </w:r>
      <w:r w:rsidRPr="00DC18CB">
        <w:rPr>
          <w:rFonts w:ascii="Times New Roman" w:hAnsi="Times New Roman" w:cs="Times New Roman"/>
        </w:rPr>
        <w:t xml:space="preserve">или </w:t>
      </w:r>
      <w:r w:rsidRPr="00DC18CB">
        <w:rPr>
          <w:rFonts w:ascii="Times New Roman" w:eastAsia="Times New Roman" w:hAnsi="Times New Roman" w:cs="Times New Roman"/>
          <w:lang w:eastAsia="ru-RU"/>
        </w:rPr>
        <w:t xml:space="preserve">мотивированного отказа от его подписания по причине нарушения Лицензиаром п. 1.8. настоящего Соглашения, а также в случае необоснованности мотивированного отказа, односторонне подписанный Лицензиаром УПД подлежит отражению в бухгалтерском и налоговом учете Сторон, а неисключительная лицензия считается переданной Лицензиату согласно п. 1.8. настоящего </w:t>
      </w:r>
      <w:r w:rsidR="00241A6E" w:rsidRPr="00DC18CB">
        <w:rPr>
          <w:rFonts w:ascii="Times New Roman" w:eastAsia="Times New Roman" w:hAnsi="Times New Roman" w:cs="Times New Roman"/>
          <w:lang w:eastAsia="ru-RU"/>
        </w:rPr>
        <w:t>Соглашения</w:t>
      </w:r>
      <w:r w:rsidRPr="00DC18CB">
        <w:rPr>
          <w:rFonts w:ascii="Times New Roman" w:eastAsia="Times New Roman" w:hAnsi="Times New Roman" w:cs="Times New Roman"/>
          <w:lang w:eastAsia="ru-RU"/>
        </w:rPr>
        <w:t>.</w:t>
      </w:r>
    </w:p>
    <w:p w14:paraId="1E9D312A" w14:textId="37A1C6EB" w:rsidR="00ED1CAD" w:rsidRPr="00DC18CB" w:rsidRDefault="00EC72F7" w:rsidP="00194025">
      <w:pPr>
        <w:shd w:val="clear" w:color="auto" w:fill="FFFFFF"/>
        <w:spacing w:after="120" w:line="240" w:lineRule="auto"/>
        <w:jc w:val="both"/>
        <w:rPr>
          <w:rFonts w:ascii="Times New Roman" w:eastAsia="Times New Roman" w:hAnsi="Times New Roman" w:cs="Times New Roman"/>
          <w:lang w:eastAsia="ru-RU"/>
        </w:rPr>
      </w:pPr>
      <w:r w:rsidRPr="00DC18CB">
        <w:rPr>
          <w:rFonts w:ascii="Times New Roman" w:eastAsia="Times New Roman" w:hAnsi="Times New Roman" w:cs="Times New Roman"/>
          <w:lang w:eastAsia="ru-RU"/>
        </w:rPr>
        <w:t>5.8</w:t>
      </w:r>
      <w:r w:rsidR="00E95E25" w:rsidRPr="00DC18CB">
        <w:rPr>
          <w:rFonts w:ascii="Times New Roman" w:eastAsia="Times New Roman" w:hAnsi="Times New Roman" w:cs="Times New Roman"/>
          <w:lang w:eastAsia="ru-RU"/>
        </w:rPr>
        <w:tab/>
      </w:r>
      <w:r w:rsidR="00390B26" w:rsidRPr="00DC18CB">
        <w:rPr>
          <w:rFonts w:ascii="Times New Roman" w:eastAsia="Times New Roman" w:hAnsi="Times New Roman" w:cs="Times New Roman"/>
          <w:lang w:eastAsia="ru-RU"/>
        </w:rPr>
        <w:t xml:space="preserve">Стороны ежемесячно подтверждают исполнение обязательств по </w:t>
      </w:r>
      <w:r w:rsidR="00ED1CAD" w:rsidRPr="00DC18CB">
        <w:rPr>
          <w:rFonts w:ascii="Times New Roman" w:eastAsia="Times New Roman" w:hAnsi="Times New Roman" w:cs="Times New Roman"/>
          <w:lang w:eastAsia="ru-RU"/>
        </w:rPr>
        <w:t>Соглашению</w:t>
      </w:r>
      <w:r w:rsidR="00390B26" w:rsidRPr="00DC18CB">
        <w:rPr>
          <w:rFonts w:ascii="Times New Roman" w:eastAsia="Times New Roman" w:hAnsi="Times New Roman" w:cs="Times New Roman"/>
          <w:lang w:eastAsia="ru-RU"/>
        </w:rPr>
        <w:t xml:space="preserve"> путем подписания Актов приема-передачи или УПД</w:t>
      </w:r>
      <w:r w:rsidR="0098325E" w:rsidRPr="00DC18CB">
        <w:rPr>
          <w:rFonts w:ascii="Times New Roman" w:eastAsia="Times New Roman" w:hAnsi="Times New Roman" w:cs="Times New Roman"/>
          <w:lang w:eastAsia="ru-RU"/>
        </w:rPr>
        <w:t xml:space="preserve"> (унифицированный передаточный документ)</w:t>
      </w:r>
      <w:r w:rsidR="00390B26" w:rsidRPr="00DC18CB">
        <w:rPr>
          <w:rFonts w:ascii="Times New Roman" w:eastAsia="Times New Roman" w:hAnsi="Times New Roman" w:cs="Times New Roman"/>
          <w:lang w:eastAsia="ru-RU"/>
        </w:rPr>
        <w:t>. Лицензиат обязан вернуть Ли</w:t>
      </w:r>
      <w:r w:rsidR="00ED1CAD" w:rsidRPr="00DC18CB">
        <w:rPr>
          <w:rFonts w:ascii="Times New Roman" w:eastAsia="Times New Roman" w:hAnsi="Times New Roman" w:cs="Times New Roman"/>
          <w:lang w:eastAsia="ru-RU"/>
        </w:rPr>
        <w:t>цензиару подписанный экземпляр А</w:t>
      </w:r>
      <w:r w:rsidR="00390B26" w:rsidRPr="00DC18CB">
        <w:rPr>
          <w:rFonts w:ascii="Times New Roman" w:eastAsia="Times New Roman" w:hAnsi="Times New Roman" w:cs="Times New Roman"/>
          <w:lang w:eastAsia="ru-RU"/>
        </w:rPr>
        <w:t>кта сдачи-приемки или УПД</w:t>
      </w:r>
      <w:r w:rsidR="00ED1CAD" w:rsidRPr="00DC18CB">
        <w:rPr>
          <w:rFonts w:ascii="Times New Roman" w:eastAsia="Times New Roman" w:hAnsi="Times New Roman" w:cs="Times New Roman"/>
          <w:lang w:eastAsia="ru-RU"/>
        </w:rPr>
        <w:t>.</w:t>
      </w:r>
      <w:r w:rsidR="00ED1CAD" w:rsidRPr="00DC18CB">
        <w:rPr>
          <w:rFonts w:ascii="Times New Roman" w:hAnsi="Times New Roman" w:cs="Times New Roman"/>
        </w:rPr>
        <w:t xml:space="preserve"> В случае неполучения от Лицензиата в установленный срок подписанного Акта (УПД) или </w:t>
      </w:r>
      <w:r w:rsidR="00ED1CAD" w:rsidRPr="00DC18CB">
        <w:rPr>
          <w:rFonts w:ascii="Times New Roman" w:eastAsia="Times New Roman" w:hAnsi="Times New Roman" w:cs="Times New Roman"/>
          <w:lang w:eastAsia="ru-RU"/>
        </w:rPr>
        <w:t>мотивированного отказа от его подписания, а также в случае необоснованности мотивированного отказа, односторонне подписанный Лицензиаром АКТ (УПД) подлежит отражению в бухгалтерском и налоговом учете Сторон.</w:t>
      </w:r>
    </w:p>
    <w:p w14:paraId="5458F073" w14:textId="49ADB7A3" w:rsidR="003121DF" w:rsidRPr="00DC18CB" w:rsidRDefault="003121DF" w:rsidP="00194025">
      <w:pPr>
        <w:shd w:val="clear" w:color="auto" w:fill="FFFFFF"/>
        <w:spacing w:after="120" w:line="240" w:lineRule="auto"/>
        <w:jc w:val="both"/>
        <w:rPr>
          <w:rFonts w:ascii="Times New Roman" w:eastAsia="Times New Roman" w:hAnsi="Times New Roman" w:cs="Times New Roman"/>
          <w:lang w:eastAsia="ru-RU"/>
        </w:rPr>
      </w:pPr>
      <w:r w:rsidRPr="00DC18CB">
        <w:rPr>
          <w:rFonts w:ascii="Times New Roman" w:eastAsia="Times New Roman" w:hAnsi="Times New Roman" w:cs="Times New Roman"/>
          <w:lang w:eastAsia="ru-RU"/>
        </w:rPr>
        <w:t>5.9.</w:t>
      </w:r>
      <w:r w:rsidRPr="00DC18CB">
        <w:rPr>
          <w:rFonts w:ascii="Times New Roman" w:eastAsia="Times New Roman" w:hAnsi="Times New Roman" w:cs="Times New Roman"/>
          <w:lang w:eastAsia="ru-RU"/>
        </w:rPr>
        <w:tab/>
        <w:t>Стороны ежеквартально до 15 числа месяца, следующего за окончанием квартала проводят сверку Оборота и взаиморасчетов за прошедший квартал. Сверка проводится на основании Итогового отчета об Обороте с учетом всех операций и корректировок, и информации об Обороте по встречным сверкам о реализациях с поставщиками товаров/услуг/продуктов. Пользователь формирует Итоговый отчет и направляет его Правообладателю через систему электронного документооборота (ЭДО) с приложением подтверждающих Оборот документов, предусмотренных Договором, а также актов (и иных документов) о выполненных работах/оказанных услугах с банками, страховыми компаниями и иными поставщиками услуг/работ/продуктов. На основании Итогового отчета Стороны проводят окончательный расчет роялти.  Пользователь обязан произвести окончательный расчет по роялти не позднее 5 (пяти) рабочих дней с даты подписания Итогового отчета, в случае если уплаченная в квартале сумма ежемесячных роялти меньше отраженного в Итоговом акте. В случае, если сумма платежей превышает, указанную в Итоговом отчете, сумма переплаты учитывается в следующем отчетном периоде.</w:t>
      </w:r>
      <w:r w:rsidRPr="00DC18CB">
        <w:rPr>
          <w:rFonts w:ascii="Times New Roman" w:eastAsia="Times New Roman" w:hAnsi="Times New Roman" w:cs="Times New Roman"/>
          <w:lang w:eastAsia="ru-RU"/>
        </w:rPr>
        <w:tab/>
      </w:r>
    </w:p>
    <w:p w14:paraId="0A445E8B" w14:textId="4334E0BF" w:rsidR="00ED1CAD" w:rsidRPr="00DC18CB" w:rsidRDefault="00636138" w:rsidP="00194025">
      <w:pPr>
        <w:shd w:val="clear" w:color="auto" w:fill="FFFFFF"/>
        <w:spacing w:after="120" w:line="240" w:lineRule="auto"/>
        <w:jc w:val="both"/>
        <w:rPr>
          <w:rFonts w:ascii="Times New Roman" w:eastAsia="Times New Roman" w:hAnsi="Times New Roman" w:cs="Times New Roman"/>
          <w:lang w:eastAsia="ru-RU"/>
        </w:rPr>
      </w:pPr>
      <w:r w:rsidRPr="00DC18CB">
        <w:rPr>
          <w:rFonts w:ascii="Times New Roman" w:eastAsia="Times New Roman" w:hAnsi="Times New Roman" w:cs="Times New Roman"/>
          <w:lang w:eastAsia="ru-RU"/>
        </w:rPr>
        <w:t>5.</w:t>
      </w:r>
      <w:r w:rsidR="003121DF" w:rsidRPr="00DC18CB">
        <w:rPr>
          <w:rFonts w:ascii="Times New Roman" w:eastAsia="Times New Roman" w:hAnsi="Times New Roman" w:cs="Times New Roman"/>
          <w:lang w:eastAsia="ru-RU"/>
        </w:rPr>
        <w:t>10</w:t>
      </w:r>
      <w:r w:rsidR="00E95E25" w:rsidRPr="00DC18CB">
        <w:rPr>
          <w:rFonts w:ascii="Times New Roman" w:eastAsia="Times New Roman" w:hAnsi="Times New Roman" w:cs="Times New Roman"/>
          <w:lang w:eastAsia="ru-RU"/>
        </w:rPr>
        <w:t>.</w:t>
      </w:r>
      <w:r w:rsidR="00E95E25" w:rsidRPr="00DC18CB">
        <w:rPr>
          <w:rFonts w:ascii="Times New Roman" w:eastAsia="Times New Roman" w:hAnsi="Times New Roman" w:cs="Times New Roman"/>
          <w:lang w:eastAsia="ru-RU"/>
        </w:rPr>
        <w:tab/>
      </w:r>
      <w:r w:rsidRPr="00DC18CB">
        <w:rPr>
          <w:rFonts w:ascii="Times New Roman" w:eastAsia="Times New Roman" w:hAnsi="Times New Roman" w:cs="Times New Roman"/>
          <w:lang w:eastAsia="ru-RU"/>
        </w:rPr>
        <w:t xml:space="preserve">После прекращения срока действия </w:t>
      </w:r>
      <w:r w:rsidR="00BA3882" w:rsidRPr="00DC18CB">
        <w:rPr>
          <w:rFonts w:ascii="Times New Roman" w:eastAsia="Times New Roman" w:hAnsi="Times New Roman" w:cs="Times New Roman"/>
          <w:lang w:eastAsia="ru-RU"/>
        </w:rPr>
        <w:t>Соглашения</w:t>
      </w:r>
      <w:r w:rsidRPr="00DC18CB">
        <w:rPr>
          <w:rFonts w:ascii="Times New Roman" w:eastAsia="Times New Roman" w:hAnsi="Times New Roman" w:cs="Times New Roman"/>
          <w:lang w:eastAsia="ru-RU"/>
        </w:rPr>
        <w:t xml:space="preserve"> его положения будут применяться до тех пор, пока не будут окончательно урегулированы платежи,</w:t>
      </w:r>
      <w:r w:rsidR="00C63C65" w:rsidRPr="00DC18CB">
        <w:rPr>
          <w:rFonts w:ascii="Times New Roman" w:eastAsia="Times New Roman" w:hAnsi="Times New Roman" w:cs="Times New Roman"/>
          <w:lang w:eastAsia="ru-RU"/>
        </w:rPr>
        <w:t xml:space="preserve"> </w:t>
      </w:r>
      <w:r w:rsidRPr="00DC18CB">
        <w:rPr>
          <w:rFonts w:ascii="Times New Roman" w:eastAsia="Times New Roman" w:hAnsi="Times New Roman" w:cs="Times New Roman"/>
          <w:lang w:eastAsia="ru-RU"/>
        </w:rPr>
        <w:t>обязательства по которым возникли в период его действия.</w:t>
      </w:r>
    </w:p>
    <w:p w14:paraId="2D122D50" w14:textId="732A1E8E" w:rsidR="00E26103" w:rsidRPr="00DC18CB" w:rsidRDefault="00414D2E" w:rsidP="00194025">
      <w:pPr>
        <w:shd w:val="clear" w:color="auto" w:fill="FFFFFF"/>
        <w:spacing w:after="120" w:line="240" w:lineRule="auto"/>
        <w:jc w:val="center"/>
        <w:rPr>
          <w:rFonts w:ascii="Times New Roman" w:eastAsia="Times New Roman" w:hAnsi="Times New Roman" w:cs="Times New Roman"/>
          <w:b/>
          <w:lang w:eastAsia="ru-RU"/>
        </w:rPr>
      </w:pPr>
      <w:r w:rsidRPr="00DC18CB">
        <w:rPr>
          <w:rFonts w:ascii="Times New Roman" w:eastAsia="Times New Roman" w:hAnsi="Times New Roman" w:cs="Times New Roman"/>
          <w:b/>
          <w:lang w:eastAsia="ru-RU"/>
        </w:rPr>
        <w:t>6.</w:t>
      </w:r>
      <w:r w:rsidRPr="00DC18CB">
        <w:rPr>
          <w:rFonts w:ascii="Times New Roman" w:eastAsia="Times New Roman" w:hAnsi="Times New Roman" w:cs="Times New Roman"/>
          <w:b/>
          <w:lang w:eastAsia="ru-RU"/>
        </w:rPr>
        <w:tab/>
      </w:r>
      <w:r w:rsidR="00E26103" w:rsidRPr="00DC18CB">
        <w:rPr>
          <w:rFonts w:ascii="Times New Roman" w:eastAsia="Times New Roman" w:hAnsi="Times New Roman" w:cs="Times New Roman"/>
          <w:b/>
          <w:lang w:eastAsia="ru-RU"/>
        </w:rPr>
        <w:t xml:space="preserve">Ответственность </w:t>
      </w:r>
      <w:r w:rsidR="00394F45" w:rsidRPr="00DC18CB">
        <w:rPr>
          <w:rFonts w:ascii="Times New Roman" w:eastAsia="Times New Roman" w:hAnsi="Times New Roman" w:cs="Times New Roman"/>
          <w:b/>
          <w:lang w:eastAsia="ru-RU"/>
        </w:rPr>
        <w:t>Сторон</w:t>
      </w:r>
    </w:p>
    <w:p w14:paraId="3781C061" w14:textId="12648108" w:rsidR="00F9438E" w:rsidRPr="00DC18CB" w:rsidRDefault="00194025" w:rsidP="00194025">
      <w:pPr>
        <w:shd w:val="clear" w:color="auto" w:fill="FFFFFF"/>
        <w:spacing w:after="120" w:line="240" w:lineRule="auto"/>
        <w:jc w:val="both"/>
        <w:rPr>
          <w:rFonts w:ascii="Times New Roman" w:eastAsia="Times New Roman" w:hAnsi="Times New Roman" w:cs="Times New Roman"/>
          <w:lang w:eastAsia="ru-RU"/>
        </w:rPr>
      </w:pPr>
      <w:r w:rsidRPr="00DC18CB">
        <w:rPr>
          <w:rFonts w:ascii="Times New Roman" w:eastAsia="Times New Roman" w:hAnsi="Times New Roman" w:cs="Times New Roman"/>
          <w:lang w:eastAsia="ru-RU"/>
        </w:rPr>
        <w:t>6.1.</w:t>
      </w:r>
      <w:r w:rsidRPr="00DC18CB">
        <w:rPr>
          <w:rFonts w:ascii="Times New Roman" w:eastAsia="Times New Roman" w:hAnsi="Times New Roman" w:cs="Times New Roman"/>
          <w:lang w:eastAsia="ru-RU"/>
        </w:rPr>
        <w:tab/>
      </w:r>
      <w:r w:rsidR="00394F45" w:rsidRPr="00DC18CB">
        <w:rPr>
          <w:rFonts w:ascii="Times New Roman" w:eastAsia="Times New Roman" w:hAnsi="Times New Roman" w:cs="Times New Roman"/>
          <w:lang w:eastAsia="ru-RU"/>
        </w:rPr>
        <w:t xml:space="preserve">За неисполнение или ненадлежащее исполнение обязательств по настоящему </w:t>
      </w:r>
      <w:r w:rsidR="009116B3" w:rsidRPr="00DC18CB">
        <w:rPr>
          <w:rFonts w:ascii="Times New Roman" w:eastAsia="Times New Roman" w:hAnsi="Times New Roman" w:cs="Times New Roman"/>
          <w:lang w:eastAsia="ru-RU"/>
        </w:rPr>
        <w:t xml:space="preserve">Соглашению </w:t>
      </w:r>
      <w:r w:rsidR="00394F45" w:rsidRPr="00DC18CB">
        <w:rPr>
          <w:rFonts w:ascii="Times New Roman" w:eastAsia="Times New Roman" w:hAnsi="Times New Roman" w:cs="Times New Roman"/>
          <w:lang w:eastAsia="ru-RU"/>
        </w:rPr>
        <w:t>Стороны несут ответственность в соответствии с законода</w:t>
      </w:r>
      <w:r w:rsidRPr="00DC18CB">
        <w:rPr>
          <w:rFonts w:ascii="Times New Roman" w:eastAsia="Times New Roman" w:hAnsi="Times New Roman" w:cs="Times New Roman"/>
          <w:lang w:eastAsia="ru-RU"/>
        </w:rPr>
        <w:t>тельством Российской Федерации.</w:t>
      </w:r>
    </w:p>
    <w:p w14:paraId="698F95BA" w14:textId="34B6DB96" w:rsidR="00394F45" w:rsidRPr="00DC18CB" w:rsidRDefault="00194025" w:rsidP="00194025">
      <w:pPr>
        <w:shd w:val="clear" w:color="auto" w:fill="FFFFFF"/>
        <w:spacing w:after="120" w:line="240" w:lineRule="auto"/>
        <w:jc w:val="both"/>
        <w:rPr>
          <w:rFonts w:ascii="Times New Roman" w:eastAsia="Times New Roman" w:hAnsi="Times New Roman" w:cs="Times New Roman"/>
          <w:highlight w:val="white"/>
          <w:lang w:eastAsia="ru-RU"/>
        </w:rPr>
      </w:pPr>
      <w:r w:rsidRPr="00DC18CB">
        <w:rPr>
          <w:rFonts w:ascii="Times New Roman" w:eastAsia="Times New Roman" w:hAnsi="Times New Roman" w:cs="Times New Roman"/>
          <w:lang w:eastAsia="ru-RU"/>
        </w:rPr>
        <w:t>6.2.</w:t>
      </w:r>
      <w:r w:rsidRPr="00DC18CB">
        <w:rPr>
          <w:rFonts w:ascii="Times New Roman" w:eastAsia="Times New Roman" w:hAnsi="Times New Roman" w:cs="Times New Roman"/>
          <w:lang w:eastAsia="ru-RU"/>
        </w:rPr>
        <w:tab/>
      </w:r>
      <w:r w:rsidR="00394F45" w:rsidRPr="00DC18CB">
        <w:rPr>
          <w:rFonts w:ascii="Times New Roman" w:eastAsia="Times New Roman" w:hAnsi="Times New Roman" w:cs="Times New Roman"/>
          <w:lang w:eastAsia="ru-RU"/>
        </w:rPr>
        <w:t xml:space="preserve">Лицензиар гарантирует, что исполнение настоящего </w:t>
      </w:r>
      <w:r w:rsidR="0034184C" w:rsidRPr="00DC18CB">
        <w:rPr>
          <w:rFonts w:ascii="Times New Roman" w:eastAsia="Times New Roman" w:hAnsi="Times New Roman" w:cs="Times New Roman"/>
          <w:lang w:eastAsia="ru-RU"/>
        </w:rPr>
        <w:t xml:space="preserve">Соглашения </w:t>
      </w:r>
      <w:r w:rsidR="00394F45" w:rsidRPr="00DC18CB">
        <w:rPr>
          <w:rFonts w:ascii="Times New Roman" w:eastAsia="Times New Roman" w:hAnsi="Times New Roman" w:cs="Times New Roman"/>
          <w:lang w:eastAsia="ru-RU"/>
        </w:rPr>
        <w:t xml:space="preserve">не нарушает законных прав Правообладателя/третьих лиц и/или требований действующего российского законодательства и обязуется за свой счет защищать Лицензиата и/или улаживать любые претензии и/или иски против </w:t>
      </w:r>
      <w:r w:rsidR="00394F45" w:rsidRPr="00DC18CB">
        <w:rPr>
          <w:rFonts w:ascii="Times New Roman" w:eastAsia="Times New Roman" w:hAnsi="Times New Roman" w:cs="Times New Roman"/>
          <w:lang w:eastAsia="ru-RU"/>
        </w:rPr>
        <w:lastRenderedPageBreak/>
        <w:t>Лицензиата в той степени, в какой они основаны на утверждении, что какое-либо предоставленное по настоящему Соглашению право на  использование ПО непосредственно нарушает авторские права или иные исключительные права на объекты интеллектуальной собственности Правообладателя/третьих лиц и возместить Лицензиату документально подтвержденный ущерб, вызванный требованиями Правообладателя/третьих лиц, в том числе государственных органов, предъявляемыми в связи с нарушением законных прав Правообладателя/третьих лиц или нарушением требований российского законодательства, за исключением случаев, когда такие требования вызваны нарушением условий Соглашения со стороны Лицензиата.</w:t>
      </w:r>
    </w:p>
    <w:p w14:paraId="446FE221" w14:textId="05F9A9AF" w:rsidR="00394F45" w:rsidRPr="00DC18CB" w:rsidRDefault="00394F45" w:rsidP="00194025">
      <w:pPr>
        <w:pStyle w:val="aa"/>
        <w:widowControl w:val="0"/>
        <w:numPr>
          <w:ilvl w:val="1"/>
          <w:numId w:val="12"/>
        </w:numPr>
        <w:tabs>
          <w:tab w:val="left" w:pos="851"/>
          <w:tab w:val="left" w:pos="1134"/>
        </w:tabs>
        <w:spacing w:after="120" w:line="240" w:lineRule="auto"/>
        <w:ind w:left="0" w:firstLine="0"/>
        <w:jc w:val="both"/>
        <w:rPr>
          <w:rFonts w:ascii="Times New Roman" w:eastAsia="Times New Roman" w:hAnsi="Times New Roman" w:cs="Times New Roman"/>
          <w:highlight w:val="white"/>
          <w:lang w:eastAsia="ru-RU"/>
        </w:rPr>
      </w:pPr>
      <w:r w:rsidRPr="00DC18CB">
        <w:rPr>
          <w:rFonts w:ascii="Times New Roman" w:eastAsia="Times New Roman" w:hAnsi="Times New Roman" w:cs="Times New Roman"/>
          <w:lang w:eastAsia="ru-RU"/>
        </w:rPr>
        <w:t xml:space="preserve">В случае нарушения Лицензиатом условий использования ПО, Лицензиар не несет ответственности за последствия (ущерб, убытки, и пр.), которые могут возникнуть у Лицензиата в результате нарушения последним условий </w:t>
      </w:r>
      <w:r w:rsidR="00FA317D" w:rsidRPr="00DC18CB">
        <w:rPr>
          <w:rFonts w:ascii="Times New Roman" w:eastAsia="Times New Roman" w:hAnsi="Times New Roman" w:cs="Times New Roman"/>
          <w:lang w:eastAsia="ru-RU"/>
        </w:rPr>
        <w:t>Пользовательского соглашения</w:t>
      </w:r>
      <w:r w:rsidRPr="00DC18CB">
        <w:rPr>
          <w:rFonts w:ascii="Times New Roman" w:eastAsia="Times New Roman" w:hAnsi="Times New Roman" w:cs="Times New Roman"/>
          <w:lang w:eastAsia="ru-RU"/>
        </w:rPr>
        <w:t xml:space="preserve"> и/или сопроводительной документации на ПО.</w:t>
      </w:r>
    </w:p>
    <w:p w14:paraId="0592290F" w14:textId="6612CE80" w:rsidR="00394F45" w:rsidRPr="00DC18CB" w:rsidRDefault="00394F45" w:rsidP="00194025">
      <w:pPr>
        <w:pStyle w:val="aa"/>
        <w:widowControl w:val="0"/>
        <w:numPr>
          <w:ilvl w:val="1"/>
          <w:numId w:val="12"/>
        </w:numPr>
        <w:tabs>
          <w:tab w:val="left" w:pos="851"/>
          <w:tab w:val="left" w:pos="1134"/>
        </w:tabs>
        <w:spacing w:after="120" w:line="240" w:lineRule="auto"/>
        <w:ind w:left="0" w:firstLine="0"/>
        <w:jc w:val="both"/>
        <w:rPr>
          <w:rFonts w:ascii="Times New Roman" w:eastAsia="Times New Roman" w:hAnsi="Times New Roman" w:cs="Times New Roman"/>
          <w:highlight w:val="white"/>
          <w:lang w:eastAsia="ru-RU"/>
        </w:rPr>
      </w:pPr>
      <w:r w:rsidRPr="00DC18CB">
        <w:rPr>
          <w:rFonts w:ascii="Times New Roman" w:eastAsia="Times New Roman" w:hAnsi="Times New Roman" w:cs="Times New Roman"/>
          <w:lang w:eastAsia="ru-RU"/>
        </w:rPr>
        <w:t xml:space="preserve">За просрочку исполнения </w:t>
      </w:r>
      <w:r w:rsidR="00CE0973" w:rsidRPr="00DC18CB">
        <w:rPr>
          <w:rFonts w:ascii="Times New Roman" w:eastAsia="Times New Roman" w:hAnsi="Times New Roman" w:cs="Times New Roman"/>
          <w:lang w:eastAsia="ru-RU"/>
        </w:rPr>
        <w:t xml:space="preserve">любых </w:t>
      </w:r>
      <w:r w:rsidRPr="00DC18CB">
        <w:rPr>
          <w:rFonts w:ascii="Times New Roman" w:eastAsia="Times New Roman" w:hAnsi="Times New Roman" w:cs="Times New Roman"/>
          <w:lang w:eastAsia="ru-RU"/>
        </w:rPr>
        <w:t xml:space="preserve">обязательств, предусмотренных </w:t>
      </w:r>
      <w:r w:rsidR="00CE0973" w:rsidRPr="00DC18CB">
        <w:rPr>
          <w:rFonts w:ascii="Times New Roman" w:eastAsia="Times New Roman" w:hAnsi="Times New Roman" w:cs="Times New Roman"/>
          <w:lang w:eastAsia="ru-RU"/>
        </w:rPr>
        <w:t>Соглашением</w:t>
      </w:r>
      <w:r w:rsidRPr="00DC18CB">
        <w:rPr>
          <w:rFonts w:ascii="Times New Roman" w:eastAsia="Times New Roman" w:hAnsi="Times New Roman" w:cs="Times New Roman"/>
          <w:lang w:eastAsia="ru-RU"/>
        </w:rPr>
        <w:t>, Сторона, допустившая такую просрочку, обязана уплатить другой Стороне пени в размере 0,1% (одна десятая процента)</w:t>
      </w:r>
      <w:r w:rsidR="00001858" w:rsidRPr="00DC18CB">
        <w:rPr>
          <w:rFonts w:ascii="Times New Roman" w:hAnsi="Times New Roman" w:cs="Times New Roman"/>
        </w:rPr>
        <w:t xml:space="preserve"> </w:t>
      </w:r>
      <w:r w:rsidR="00001858" w:rsidRPr="00DC18CB">
        <w:rPr>
          <w:rFonts w:ascii="Times New Roman" w:eastAsia="Times New Roman" w:hAnsi="Times New Roman" w:cs="Times New Roman"/>
          <w:lang w:eastAsia="ru-RU"/>
        </w:rPr>
        <w:t>за каждый день просрочки</w:t>
      </w:r>
      <w:r w:rsidRPr="00DC18CB">
        <w:rPr>
          <w:rFonts w:ascii="Times New Roman" w:eastAsia="Times New Roman" w:hAnsi="Times New Roman" w:cs="Times New Roman"/>
          <w:lang w:eastAsia="ru-RU"/>
        </w:rPr>
        <w:t xml:space="preserve"> от </w:t>
      </w:r>
      <w:r w:rsidR="00001858" w:rsidRPr="00DC18CB">
        <w:rPr>
          <w:rFonts w:ascii="Times New Roman" w:eastAsia="Times New Roman" w:hAnsi="Times New Roman" w:cs="Times New Roman"/>
          <w:lang w:eastAsia="ru-RU"/>
        </w:rPr>
        <w:t>суммы роялти, подлежащего уплате в месяце</w:t>
      </w:r>
      <w:r w:rsidR="00BA48CC" w:rsidRPr="00DC18CB">
        <w:rPr>
          <w:rFonts w:ascii="Times New Roman" w:eastAsia="Times New Roman" w:hAnsi="Times New Roman" w:cs="Times New Roman"/>
          <w:lang w:eastAsia="ru-RU"/>
        </w:rPr>
        <w:t>,</w:t>
      </w:r>
      <w:r w:rsidR="00001858" w:rsidRPr="00DC18CB">
        <w:rPr>
          <w:rFonts w:ascii="Times New Roman" w:eastAsia="Times New Roman" w:hAnsi="Times New Roman" w:cs="Times New Roman"/>
          <w:lang w:eastAsia="ru-RU"/>
        </w:rPr>
        <w:t xml:space="preserve"> </w:t>
      </w:r>
      <w:r w:rsidR="00106391" w:rsidRPr="00DC18CB">
        <w:rPr>
          <w:rFonts w:ascii="Times New Roman" w:eastAsia="Times New Roman" w:hAnsi="Times New Roman" w:cs="Times New Roman"/>
          <w:lang w:eastAsia="ru-RU"/>
        </w:rPr>
        <w:t xml:space="preserve">в </w:t>
      </w:r>
      <w:r w:rsidR="00532A84" w:rsidRPr="00DC18CB">
        <w:rPr>
          <w:rFonts w:ascii="Times New Roman" w:eastAsia="Times New Roman" w:hAnsi="Times New Roman" w:cs="Times New Roman"/>
          <w:lang w:eastAsia="ru-RU"/>
        </w:rPr>
        <w:t xml:space="preserve">котором </w:t>
      </w:r>
      <w:r w:rsidR="00414D2E" w:rsidRPr="00DC18CB">
        <w:rPr>
          <w:rFonts w:ascii="Times New Roman" w:eastAsia="Times New Roman" w:hAnsi="Times New Roman" w:cs="Times New Roman"/>
          <w:lang w:eastAsia="ru-RU"/>
        </w:rPr>
        <w:t xml:space="preserve">произошла </w:t>
      </w:r>
      <w:r w:rsidR="00001858" w:rsidRPr="00DC18CB">
        <w:rPr>
          <w:rFonts w:ascii="Times New Roman" w:eastAsia="Times New Roman" w:hAnsi="Times New Roman" w:cs="Times New Roman"/>
          <w:lang w:eastAsia="ru-RU"/>
        </w:rPr>
        <w:t xml:space="preserve">просрочка </w:t>
      </w:r>
      <w:r w:rsidR="00697B65" w:rsidRPr="00DC18CB">
        <w:rPr>
          <w:rFonts w:ascii="Times New Roman" w:eastAsia="Times New Roman" w:hAnsi="Times New Roman" w:cs="Times New Roman"/>
          <w:lang w:eastAsia="ru-RU"/>
        </w:rPr>
        <w:t>исполнения</w:t>
      </w:r>
      <w:r w:rsidR="00414D2E" w:rsidRPr="00DC18CB">
        <w:rPr>
          <w:rFonts w:ascii="Times New Roman" w:eastAsia="Times New Roman" w:hAnsi="Times New Roman" w:cs="Times New Roman"/>
          <w:lang w:eastAsia="ru-RU"/>
        </w:rPr>
        <w:t xml:space="preserve"> </w:t>
      </w:r>
      <w:r w:rsidR="00001858" w:rsidRPr="00DC18CB">
        <w:rPr>
          <w:rFonts w:ascii="Times New Roman" w:eastAsia="Times New Roman" w:hAnsi="Times New Roman" w:cs="Times New Roman"/>
          <w:lang w:eastAsia="ru-RU"/>
        </w:rPr>
        <w:t>обязательства.</w:t>
      </w:r>
    </w:p>
    <w:p w14:paraId="3628766B" w14:textId="5271F7B6" w:rsidR="00933396" w:rsidRPr="00DC18CB" w:rsidRDefault="00933396" w:rsidP="00194025">
      <w:pPr>
        <w:widowControl w:val="0"/>
        <w:numPr>
          <w:ilvl w:val="1"/>
          <w:numId w:val="12"/>
        </w:numPr>
        <w:tabs>
          <w:tab w:val="left" w:pos="851"/>
          <w:tab w:val="left" w:pos="1134"/>
        </w:tabs>
        <w:spacing w:after="120" w:line="240" w:lineRule="auto"/>
        <w:ind w:left="0" w:firstLine="0"/>
        <w:jc w:val="both"/>
        <w:rPr>
          <w:rFonts w:ascii="Times New Roman" w:eastAsia="Times New Roman" w:hAnsi="Times New Roman" w:cs="Times New Roman"/>
          <w:highlight w:val="white"/>
          <w:lang w:eastAsia="ru-RU"/>
        </w:rPr>
      </w:pPr>
      <w:r w:rsidRPr="00DC18CB">
        <w:rPr>
          <w:rFonts w:ascii="Times New Roman" w:eastAsia="Times New Roman" w:hAnsi="Times New Roman" w:cs="Times New Roman"/>
          <w:lang w:eastAsia="ru-RU"/>
        </w:rPr>
        <w:t>При нарушении Лицензиатом условий Соглашения, в том числе в части предоставления отчета и уплаты лицензионного вознаграждения, Лицензиар вправе заблокировать доступ к ПО до устранения таких нарушений.</w:t>
      </w:r>
    </w:p>
    <w:p w14:paraId="5471F66A" w14:textId="77777777" w:rsidR="00005382" w:rsidRPr="00DC18CB" w:rsidRDefault="00394F45" w:rsidP="00194025">
      <w:pPr>
        <w:widowControl w:val="0"/>
        <w:numPr>
          <w:ilvl w:val="1"/>
          <w:numId w:val="12"/>
        </w:numPr>
        <w:tabs>
          <w:tab w:val="left" w:pos="851"/>
          <w:tab w:val="left" w:pos="1134"/>
        </w:tabs>
        <w:spacing w:after="120" w:line="240" w:lineRule="auto"/>
        <w:ind w:left="0" w:firstLine="0"/>
        <w:jc w:val="both"/>
        <w:rPr>
          <w:rFonts w:ascii="Times New Roman" w:eastAsia="Times New Roman" w:hAnsi="Times New Roman" w:cs="Times New Roman"/>
          <w:highlight w:val="white"/>
          <w:lang w:eastAsia="ru-RU"/>
        </w:rPr>
      </w:pPr>
      <w:r w:rsidRPr="00DC18CB">
        <w:rPr>
          <w:rFonts w:ascii="Times New Roman" w:eastAsia="Times New Roman" w:hAnsi="Times New Roman" w:cs="Times New Roman"/>
          <w:lang w:eastAsia="ru-RU"/>
        </w:rPr>
        <w:t>Начисление и выплата штрафных санкций по настоящему Договору производится исключительно на основании письменного требования заинтересованной Стороны.</w:t>
      </w:r>
    </w:p>
    <w:p w14:paraId="76654314" w14:textId="6C7C971F" w:rsidR="00005382" w:rsidRPr="00DC18CB" w:rsidRDefault="00005382" w:rsidP="00194025">
      <w:pPr>
        <w:widowControl w:val="0"/>
        <w:numPr>
          <w:ilvl w:val="1"/>
          <w:numId w:val="12"/>
        </w:numPr>
        <w:tabs>
          <w:tab w:val="left" w:pos="851"/>
          <w:tab w:val="left" w:pos="1134"/>
        </w:tabs>
        <w:spacing w:after="120" w:line="240" w:lineRule="auto"/>
        <w:ind w:left="0" w:firstLine="0"/>
        <w:jc w:val="both"/>
        <w:rPr>
          <w:rFonts w:ascii="Times New Roman" w:eastAsia="Times New Roman" w:hAnsi="Times New Roman" w:cs="Times New Roman"/>
          <w:color w:val="000000" w:themeColor="text1"/>
          <w:lang w:eastAsia="ru-RU"/>
        </w:rPr>
      </w:pPr>
      <w:r w:rsidRPr="00DC18CB">
        <w:rPr>
          <w:rFonts w:ascii="Times New Roman" w:eastAsia="Times New Roman" w:hAnsi="Times New Roman" w:cs="Times New Roman"/>
          <w:lang w:eastAsia="ru-RU"/>
        </w:rPr>
        <w:t>Ответственность перед третьими лицами за утечку персональных данных, содержащихся в учетной записи Пользователя,</w:t>
      </w:r>
      <w:r w:rsidR="000D016F" w:rsidRPr="00DC18CB">
        <w:rPr>
          <w:rFonts w:ascii="Times New Roman" w:eastAsia="Times New Roman" w:hAnsi="Times New Roman" w:cs="Times New Roman"/>
          <w:lang w:eastAsia="ru-RU"/>
        </w:rPr>
        <w:t xml:space="preserve"> Лицензиат несет самостоятельно, за исключением случаев, когда </w:t>
      </w:r>
      <w:r w:rsidR="000D016F" w:rsidRPr="00DC18CB">
        <w:rPr>
          <w:rFonts w:ascii="Times New Roman" w:eastAsia="Times New Roman" w:hAnsi="Times New Roman" w:cs="Times New Roman"/>
          <w:color w:val="000000" w:themeColor="text1"/>
          <w:lang w:eastAsia="ru-RU"/>
        </w:rPr>
        <w:t>утечка произошла ввиду виновных действий Лицензиара.</w:t>
      </w:r>
    </w:p>
    <w:p w14:paraId="60325387" w14:textId="5C55FBF7" w:rsidR="0006493F" w:rsidRPr="00DC18CB" w:rsidRDefault="00394F45" w:rsidP="00194025">
      <w:pPr>
        <w:widowControl w:val="0"/>
        <w:numPr>
          <w:ilvl w:val="1"/>
          <w:numId w:val="12"/>
        </w:numPr>
        <w:tabs>
          <w:tab w:val="left" w:pos="851"/>
          <w:tab w:val="left" w:pos="1134"/>
        </w:tabs>
        <w:spacing w:after="120" w:line="240" w:lineRule="auto"/>
        <w:ind w:left="0" w:firstLine="0"/>
        <w:jc w:val="both"/>
        <w:rPr>
          <w:rFonts w:ascii="Times New Roman" w:eastAsia="Times New Roman" w:hAnsi="Times New Roman" w:cs="Times New Roman"/>
          <w:color w:val="000000" w:themeColor="text1"/>
          <w:highlight w:val="white"/>
          <w:lang w:eastAsia="ru-RU"/>
        </w:rPr>
      </w:pPr>
      <w:r w:rsidRPr="00DC18CB">
        <w:rPr>
          <w:rFonts w:ascii="Times New Roman" w:eastAsia="Times New Roman" w:hAnsi="Times New Roman" w:cs="Times New Roman"/>
          <w:color w:val="000000" w:themeColor="text1"/>
          <w:lang w:eastAsia="ru-RU"/>
        </w:rPr>
        <w:t xml:space="preserve">Ответственность Лицензиара по </w:t>
      </w:r>
      <w:r w:rsidR="007559A1" w:rsidRPr="00DC18CB">
        <w:rPr>
          <w:rFonts w:ascii="Times New Roman" w:eastAsia="Times New Roman" w:hAnsi="Times New Roman" w:cs="Times New Roman"/>
          <w:color w:val="000000" w:themeColor="text1"/>
          <w:lang w:eastAsia="ru-RU"/>
        </w:rPr>
        <w:t>Соглашению</w:t>
      </w:r>
      <w:r w:rsidRPr="00DC18CB">
        <w:rPr>
          <w:rFonts w:ascii="Times New Roman" w:eastAsia="Times New Roman" w:hAnsi="Times New Roman" w:cs="Times New Roman"/>
          <w:color w:val="000000" w:themeColor="text1"/>
          <w:lang w:eastAsia="ru-RU"/>
        </w:rPr>
        <w:t>, включая возмещение убытков, ни при каких обстоятельствах не может быть более размера вознаграждения, полученного Лицензиаром по настоящему Договору.</w:t>
      </w:r>
    </w:p>
    <w:p w14:paraId="54D3E2B2" w14:textId="69A76323" w:rsidR="00106391" w:rsidRPr="00DC18CB" w:rsidRDefault="001C42D6" w:rsidP="00194025">
      <w:pPr>
        <w:widowControl w:val="0"/>
        <w:shd w:val="clear" w:color="auto" w:fill="FFFFFF"/>
        <w:tabs>
          <w:tab w:val="left" w:pos="851"/>
          <w:tab w:val="left" w:pos="1134"/>
        </w:tabs>
        <w:spacing w:after="120" w:line="240" w:lineRule="auto"/>
        <w:jc w:val="both"/>
        <w:outlineLvl w:val="2"/>
        <w:rPr>
          <w:rFonts w:ascii="Times New Roman" w:eastAsia="Times New Roman" w:hAnsi="Times New Roman" w:cs="Times New Roman"/>
          <w:lang w:eastAsia="ru-RU"/>
        </w:rPr>
      </w:pPr>
      <w:r w:rsidRPr="00DC18CB">
        <w:rPr>
          <w:rFonts w:ascii="Times New Roman" w:eastAsia="Times New Roman" w:hAnsi="Times New Roman" w:cs="Times New Roman"/>
          <w:lang w:eastAsia="ru-RU"/>
        </w:rPr>
        <w:t>6.9.</w:t>
      </w:r>
      <w:r w:rsidRPr="00DC18CB">
        <w:rPr>
          <w:rFonts w:ascii="Times New Roman" w:eastAsia="Times New Roman" w:hAnsi="Times New Roman" w:cs="Times New Roman"/>
          <w:lang w:eastAsia="ru-RU"/>
        </w:rPr>
        <w:tab/>
      </w:r>
      <w:r w:rsidR="0006493F" w:rsidRPr="00DC18CB">
        <w:rPr>
          <w:rFonts w:ascii="Times New Roman" w:eastAsia="Times New Roman" w:hAnsi="Times New Roman" w:cs="Times New Roman"/>
          <w:lang w:eastAsia="ru-RU"/>
        </w:rPr>
        <w:t xml:space="preserve">До предъявления иска по </w:t>
      </w:r>
      <w:r w:rsidR="00F41E69" w:rsidRPr="00DC18CB">
        <w:rPr>
          <w:rFonts w:ascii="Times New Roman" w:eastAsia="Times New Roman" w:hAnsi="Times New Roman" w:cs="Times New Roman"/>
          <w:lang w:eastAsia="ru-RU"/>
        </w:rPr>
        <w:t>Соглашению С</w:t>
      </w:r>
      <w:r w:rsidR="0006493F" w:rsidRPr="00DC18CB">
        <w:rPr>
          <w:rFonts w:ascii="Times New Roman" w:eastAsia="Times New Roman" w:hAnsi="Times New Roman" w:cs="Times New Roman"/>
          <w:lang w:eastAsia="ru-RU"/>
        </w:rPr>
        <w:t xml:space="preserve">торона, которая считает, что ее права нарушены, обязана направить другой </w:t>
      </w:r>
      <w:r w:rsidR="00F41E69" w:rsidRPr="00DC18CB">
        <w:rPr>
          <w:rFonts w:ascii="Times New Roman" w:eastAsia="Times New Roman" w:hAnsi="Times New Roman" w:cs="Times New Roman"/>
          <w:lang w:eastAsia="ru-RU"/>
        </w:rPr>
        <w:t>С</w:t>
      </w:r>
      <w:r w:rsidR="0006493F" w:rsidRPr="00DC18CB">
        <w:rPr>
          <w:rFonts w:ascii="Times New Roman" w:eastAsia="Times New Roman" w:hAnsi="Times New Roman" w:cs="Times New Roman"/>
          <w:lang w:eastAsia="ru-RU"/>
        </w:rPr>
        <w:t xml:space="preserve">тороне письменную претензию. Сторона вправе передать спор на рассмотрение суда через 15 календарных дней после получения претензии другой </w:t>
      </w:r>
      <w:r w:rsidR="00F41E69" w:rsidRPr="00DC18CB">
        <w:rPr>
          <w:rFonts w:ascii="Times New Roman" w:eastAsia="Times New Roman" w:hAnsi="Times New Roman" w:cs="Times New Roman"/>
          <w:lang w:eastAsia="ru-RU"/>
        </w:rPr>
        <w:t>С</w:t>
      </w:r>
      <w:r w:rsidR="0006493F" w:rsidRPr="00DC18CB">
        <w:rPr>
          <w:rFonts w:ascii="Times New Roman" w:eastAsia="Times New Roman" w:hAnsi="Times New Roman" w:cs="Times New Roman"/>
          <w:lang w:eastAsia="ru-RU"/>
        </w:rPr>
        <w:t>тороной.</w:t>
      </w:r>
      <w:r w:rsidR="00855678" w:rsidRPr="00DC18CB">
        <w:rPr>
          <w:rFonts w:ascii="Times New Roman" w:eastAsia="Times New Roman" w:hAnsi="Times New Roman" w:cs="Times New Roman"/>
          <w:lang w:eastAsia="ru-RU"/>
        </w:rPr>
        <w:t xml:space="preserve"> В случае не достижения согласия спор передается на рассмотрение Арбитражного суда </w:t>
      </w:r>
      <w:r w:rsidR="00DF6870" w:rsidRPr="00DC18CB">
        <w:rPr>
          <w:rFonts w:ascii="Times New Roman" w:eastAsia="Times New Roman" w:hAnsi="Times New Roman" w:cs="Times New Roman"/>
          <w:lang w:eastAsia="ru-RU"/>
        </w:rPr>
        <w:t>Московской области</w:t>
      </w:r>
      <w:r w:rsidRPr="00DC18CB">
        <w:rPr>
          <w:rFonts w:ascii="Times New Roman" w:eastAsia="Times New Roman" w:hAnsi="Times New Roman" w:cs="Times New Roman"/>
          <w:lang w:eastAsia="ru-RU"/>
        </w:rPr>
        <w:t>.</w:t>
      </w:r>
    </w:p>
    <w:p w14:paraId="052E1B04" w14:textId="77777777" w:rsidR="00907D46" w:rsidRPr="00DC18CB" w:rsidRDefault="00907D46" w:rsidP="00907D46">
      <w:pPr>
        <w:widowControl w:val="0"/>
        <w:shd w:val="clear" w:color="auto" w:fill="FFFFFF"/>
        <w:tabs>
          <w:tab w:val="left" w:pos="851"/>
          <w:tab w:val="left" w:pos="1134"/>
        </w:tabs>
        <w:spacing w:after="120" w:line="240" w:lineRule="auto"/>
        <w:jc w:val="center"/>
        <w:outlineLvl w:val="2"/>
        <w:rPr>
          <w:rFonts w:ascii="Times New Roman" w:eastAsia="Times New Roman" w:hAnsi="Times New Roman" w:cs="Times New Roman"/>
          <w:b/>
          <w:lang w:eastAsia="ru-RU"/>
        </w:rPr>
      </w:pPr>
      <w:r w:rsidRPr="00DC18CB">
        <w:rPr>
          <w:rFonts w:ascii="Times New Roman" w:eastAsia="Times New Roman" w:hAnsi="Times New Roman" w:cs="Times New Roman"/>
          <w:b/>
          <w:lang w:eastAsia="ru-RU"/>
        </w:rPr>
        <w:t>7. Прочее</w:t>
      </w:r>
    </w:p>
    <w:p w14:paraId="54CF16C2" w14:textId="77777777" w:rsidR="00907D46" w:rsidRPr="00DC18CB" w:rsidRDefault="00907D46" w:rsidP="00907D46">
      <w:pPr>
        <w:widowControl w:val="0"/>
        <w:shd w:val="clear" w:color="auto" w:fill="FFFFFF"/>
        <w:tabs>
          <w:tab w:val="left" w:pos="851"/>
          <w:tab w:val="left" w:pos="1134"/>
        </w:tabs>
        <w:spacing w:after="120" w:line="240" w:lineRule="auto"/>
        <w:jc w:val="both"/>
        <w:outlineLvl w:val="2"/>
        <w:rPr>
          <w:rFonts w:ascii="Times New Roman" w:eastAsia="Times New Roman" w:hAnsi="Times New Roman" w:cs="Times New Roman"/>
          <w:lang w:eastAsia="ru-RU"/>
        </w:rPr>
      </w:pPr>
      <w:r w:rsidRPr="00DC18CB">
        <w:rPr>
          <w:rFonts w:ascii="Times New Roman" w:eastAsia="Times New Roman" w:hAnsi="Times New Roman" w:cs="Times New Roman"/>
          <w:lang w:eastAsia="ru-RU"/>
        </w:rPr>
        <w:t>7.1.</w:t>
      </w:r>
      <w:r w:rsidRPr="00DC18CB">
        <w:rPr>
          <w:rFonts w:ascii="Times New Roman" w:eastAsia="Times New Roman" w:hAnsi="Times New Roman" w:cs="Times New Roman"/>
          <w:lang w:eastAsia="ru-RU"/>
        </w:rPr>
        <w:tab/>
        <w:t>Соглашение может быть расторгнуто по соглашению Сторон, по решению суда, либо в случаях, установленных в Соглашении или действующим законодательством.</w:t>
      </w:r>
    </w:p>
    <w:p w14:paraId="27A8F40F" w14:textId="77777777" w:rsidR="00907D46" w:rsidRPr="00DC18CB" w:rsidRDefault="00907D46" w:rsidP="00907D46">
      <w:pPr>
        <w:widowControl w:val="0"/>
        <w:shd w:val="clear" w:color="auto" w:fill="FFFFFF"/>
        <w:tabs>
          <w:tab w:val="left" w:pos="851"/>
          <w:tab w:val="left" w:pos="1134"/>
        </w:tabs>
        <w:spacing w:after="120" w:line="240" w:lineRule="auto"/>
        <w:jc w:val="both"/>
        <w:outlineLvl w:val="2"/>
        <w:rPr>
          <w:rFonts w:ascii="Times New Roman" w:eastAsia="Times New Roman" w:hAnsi="Times New Roman" w:cs="Times New Roman"/>
          <w:lang w:eastAsia="ru-RU"/>
        </w:rPr>
      </w:pPr>
      <w:r w:rsidRPr="00DC18CB">
        <w:rPr>
          <w:rFonts w:ascii="Times New Roman" w:eastAsia="Times New Roman" w:hAnsi="Times New Roman" w:cs="Times New Roman"/>
          <w:lang w:eastAsia="ru-RU"/>
        </w:rPr>
        <w:t>7.2.</w:t>
      </w:r>
      <w:r w:rsidRPr="00DC18CB">
        <w:rPr>
          <w:rFonts w:ascii="Times New Roman" w:eastAsia="Times New Roman" w:hAnsi="Times New Roman" w:cs="Times New Roman"/>
          <w:lang w:eastAsia="ru-RU"/>
        </w:rPr>
        <w:tab/>
        <w:t>В случае нарушения Лицензиатом условий Соглашения по использованию ПО Лицензиар имеет право в одностороннем внесудебном порядке расторгнуть Соглашение, уведомив об этом Лицензиата.</w:t>
      </w:r>
    </w:p>
    <w:p w14:paraId="17A7A64A" w14:textId="77777777" w:rsidR="00907D46" w:rsidRPr="00DC18CB" w:rsidRDefault="00907D46" w:rsidP="00907D46">
      <w:pPr>
        <w:widowControl w:val="0"/>
        <w:shd w:val="clear" w:color="auto" w:fill="FFFFFF"/>
        <w:tabs>
          <w:tab w:val="left" w:pos="851"/>
          <w:tab w:val="left" w:pos="1134"/>
        </w:tabs>
        <w:spacing w:after="120" w:line="240" w:lineRule="auto"/>
        <w:jc w:val="both"/>
        <w:outlineLvl w:val="2"/>
        <w:rPr>
          <w:rFonts w:ascii="Times New Roman" w:eastAsia="Times New Roman" w:hAnsi="Times New Roman" w:cs="Times New Roman"/>
          <w:lang w:eastAsia="ru-RU"/>
        </w:rPr>
      </w:pPr>
      <w:r w:rsidRPr="00DC18CB">
        <w:rPr>
          <w:rFonts w:ascii="Times New Roman" w:eastAsia="Times New Roman" w:hAnsi="Times New Roman" w:cs="Times New Roman"/>
          <w:lang w:eastAsia="ru-RU"/>
        </w:rPr>
        <w:t>7.3.</w:t>
      </w:r>
      <w:r w:rsidRPr="00DC18CB">
        <w:rPr>
          <w:rFonts w:ascii="Times New Roman" w:eastAsia="Times New Roman" w:hAnsi="Times New Roman" w:cs="Times New Roman"/>
          <w:lang w:eastAsia="ru-RU"/>
        </w:rPr>
        <w:tab/>
        <w:t xml:space="preserve">Лицензиат праве расторгнуть настоящее Соглашение в одностороннем внесудебном порядке при расторжении Договора коммерческой концессии, уведомив об этом Лицензиара за 30 (тридцать) календарных дней до даты расторжения. </w:t>
      </w:r>
    </w:p>
    <w:p w14:paraId="15A31943" w14:textId="77777777" w:rsidR="00907D46" w:rsidRPr="00DC18CB" w:rsidRDefault="00907D46" w:rsidP="00907D46">
      <w:pPr>
        <w:widowControl w:val="0"/>
        <w:shd w:val="clear" w:color="auto" w:fill="FFFFFF"/>
        <w:tabs>
          <w:tab w:val="left" w:pos="851"/>
          <w:tab w:val="left" w:pos="1134"/>
        </w:tabs>
        <w:spacing w:after="120" w:line="240" w:lineRule="auto"/>
        <w:jc w:val="both"/>
        <w:outlineLvl w:val="2"/>
        <w:rPr>
          <w:rFonts w:ascii="Times New Roman" w:eastAsia="Times New Roman" w:hAnsi="Times New Roman" w:cs="Times New Roman"/>
          <w:lang w:eastAsia="ru-RU"/>
        </w:rPr>
      </w:pPr>
      <w:r w:rsidRPr="00DC18CB">
        <w:rPr>
          <w:rFonts w:ascii="Times New Roman" w:eastAsia="Times New Roman" w:hAnsi="Times New Roman" w:cs="Times New Roman"/>
          <w:lang w:eastAsia="ru-RU"/>
        </w:rPr>
        <w:t>7.4.</w:t>
      </w:r>
      <w:r w:rsidRPr="00DC18CB">
        <w:rPr>
          <w:rFonts w:ascii="Times New Roman" w:eastAsia="Times New Roman" w:hAnsi="Times New Roman" w:cs="Times New Roman"/>
          <w:lang w:eastAsia="ru-RU"/>
        </w:rPr>
        <w:tab/>
        <w:t>При расторжении Соглашения Лицензиат обязан прекратить использование ПО.</w:t>
      </w:r>
    </w:p>
    <w:p w14:paraId="2D0CD18B" w14:textId="77777777" w:rsidR="00907D46" w:rsidRPr="00DC18CB" w:rsidRDefault="00907D46" w:rsidP="00907D46">
      <w:pPr>
        <w:widowControl w:val="0"/>
        <w:shd w:val="clear" w:color="auto" w:fill="FFFFFF"/>
        <w:tabs>
          <w:tab w:val="left" w:pos="851"/>
          <w:tab w:val="left" w:pos="1134"/>
        </w:tabs>
        <w:spacing w:after="120" w:line="240" w:lineRule="auto"/>
        <w:jc w:val="both"/>
        <w:outlineLvl w:val="2"/>
        <w:rPr>
          <w:rFonts w:ascii="Times New Roman" w:eastAsia="Times New Roman" w:hAnsi="Times New Roman" w:cs="Times New Roman"/>
          <w:lang w:eastAsia="ru-RU"/>
        </w:rPr>
      </w:pPr>
      <w:r w:rsidRPr="00DC18CB">
        <w:rPr>
          <w:rFonts w:ascii="Times New Roman" w:eastAsia="Times New Roman" w:hAnsi="Times New Roman" w:cs="Times New Roman"/>
          <w:lang w:eastAsia="ru-RU"/>
        </w:rPr>
        <w:t>7.5.</w:t>
      </w:r>
      <w:r w:rsidRPr="00DC18CB">
        <w:rPr>
          <w:rFonts w:ascii="Times New Roman" w:eastAsia="Times New Roman" w:hAnsi="Times New Roman" w:cs="Times New Roman"/>
          <w:lang w:eastAsia="ru-RU"/>
        </w:rPr>
        <w:tab/>
        <w:t>При прекращении Соглашения Лицензиат обязан произвести окончательный расчет по Соглашению не позднее 5 (пяти) рабочих дней с даты блокировки доступа к ПО.</w:t>
      </w:r>
    </w:p>
    <w:p w14:paraId="5FCF8FCB" w14:textId="77777777" w:rsidR="00907D46" w:rsidRPr="00DC18CB" w:rsidRDefault="00907D46" w:rsidP="00907D46">
      <w:pPr>
        <w:widowControl w:val="0"/>
        <w:shd w:val="clear" w:color="auto" w:fill="FFFFFF"/>
        <w:tabs>
          <w:tab w:val="left" w:pos="851"/>
          <w:tab w:val="left" w:pos="1134"/>
        </w:tabs>
        <w:spacing w:after="120" w:line="240" w:lineRule="auto"/>
        <w:jc w:val="both"/>
        <w:outlineLvl w:val="2"/>
        <w:rPr>
          <w:rFonts w:ascii="Times New Roman" w:eastAsia="Times New Roman" w:hAnsi="Times New Roman" w:cs="Times New Roman"/>
          <w:lang w:eastAsia="ru-RU"/>
        </w:rPr>
      </w:pPr>
      <w:r w:rsidRPr="00DC18CB">
        <w:rPr>
          <w:rFonts w:ascii="Times New Roman" w:eastAsia="Times New Roman" w:hAnsi="Times New Roman" w:cs="Times New Roman"/>
          <w:lang w:eastAsia="ru-RU"/>
        </w:rPr>
        <w:t>7.6. Соглашение также распространяется на все обновления (за исключением новых модулей) ПО, предоставляемые Пользователю в течение срока его действия.</w:t>
      </w:r>
    </w:p>
    <w:p w14:paraId="38CC57D5" w14:textId="77777777" w:rsidR="00907D46" w:rsidRPr="00DC18CB" w:rsidRDefault="00907D46" w:rsidP="00907D46">
      <w:pPr>
        <w:widowControl w:val="0"/>
        <w:shd w:val="clear" w:color="auto" w:fill="FFFFFF"/>
        <w:tabs>
          <w:tab w:val="left" w:pos="851"/>
          <w:tab w:val="left" w:pos="1134"/>
        </w:tabs>
        <w:spacing w:after="120" w:line="240" w:lineRule="auto"/>
        <w:jc w:val="both"/>
        <w:outlineLvl w:val="2"/>
        <w:rPr>
          <w:rFonts w:ascii="Times New Roman" w:eastAsia="Times New Roman" w:hAnsi="Times New Roman" w:cs="Times New Roman"/>
          <w:lang w:eastAsia="ru-RU"/>
        </w:rPr>
      </w:pPr>
      <w:r w:rsidRPr="00DC18CB">
        <w:rPr>
          <w:rFonts w:ascii="Times New Roman" w:eastAsia="Times New Roman" w:hAnsi="Times New Roman" w:cs="Times New Roman"/>
          <w:lang w:eastAsia="ru-RU"/>
        </w:rPr>
        <w:t>7.7</w:t>
      </w:r>
      <w:r w:rsidRPr="00DC18CB">
        <w:rPr>
          <w:rFonts w:ascii="Times New Roman" w:eastAsia="Times New Roman" w:hAnsi="Times New Roman" w:cs="Times New Roman"/>
          <w:lang w:eastAsia="ru-RU"/>
        </w:rPr>
        <w:tab/>
        <w:t>Правообладатель не несет ответственности перед пользователем за любые убытки, связанные с использованием ПО или с невозможностью его использовать, в том числе, из-за возможных ошибок или сбоев в работе.</w:t>
      </w:r>
    </w:p>
    <w:p w14:paraId="12524E3D" w14:textId="77777777" w:rsidR="00907D46" w:rsidRPr="00DC18CB" w:rsidRDefault="00907D46" w:rsidP="00907D46">
      <w:pPr>
        <w:widowControl w:val="0"/>
        <w:shd w:val="clear" w:color="auto" w:fill="FFFFFF"/>
        <w:tabs>
          <w:tab w:val="left" w:pos="851"/>
          <w:tab w:val="left" w:pos="1134"/>
        </w:tabs>
        <w:spacing w:after="120" w:line="240" w:lineRule="auto"/>
        <w:jc w:val="both"/>
        <w:outlineLvl w:val="2"/>
        <w:rPr>
          <w:rFonts w:ascii="Times New Roman" w:eastAsia="Times New Roman" w:hAnsi="Times New Roman" w:cs="Times New Roman"/>
          <w:lang w:eastAsia="ru-RU"/>
        </w:rPr>
      </w:pPr>
      <w:r w:rsidRPr="00DC18CB">
        <w:rPr>
          <w:rFonts w:ascii="Times New Roman" w:eastAsia="Times New Roman" w:hAnsi="Times New Roman" w:cs="Times New Roman"/>
          <w:lang w:eastAsia="ru-RU"/>
        </w:rPr>
        <w:t>7.8</w:t>
      </w:r>
      <w:r w:rsidRPr="00DC18CB">
        <w:rPr>
          <w:rFonts w:ascii="Times New Roman" w:eastAsia="Times New Roman" w:hAnsi="Times New Roman" w:cs="Times New Roman"/>
          <w:lang w:eastAsia="ru-RU"/>
        </w:rPr>
        <w:tab/>
        <w:t xml:space="preserve">Стороны договорились о том, что все документы, включая само Соглашение, согласованные, подписанные обеими Сторонами в процессе заключения и исполнения Соглашения </w:t>
      </w:r>
      <w:r w:rsidRPr="00DC18CB">
        <w:rPr>
          <w:rFonts w:ascii="Times New Roman" w:eastAsia="Times New Roman" w:hAnsi="Times New Roman" w:cs="Times New Roman"/>
          <w:lang w:eastAsia="ru-RU"/>
        </w:rPr>
        <w:lastRenderedPageBreak/>
        <w:t xml:space="preserve">и переданные по электронной почте или иным электронным средствам связи, указанным в разделе 8 Соглашения, будут иметь юридическую силу при условии, что отправленное сообщение позволяет установить, что оно исходит от Стороны по Соглашению. </w:t>
      </w:r>
    </w:p>
    <w:p w14:paraId="7A90350D" w14:textId="77777777" w:rsidR="00907D46" w:rsidRPr="00DC18CB" w:rsidRDefault="00907D46" w:rsidP="00907D46">
      <w:pPr>
        <w:widowControl w:val="0"/>
        <w:shd w:val="clear" w:color="auto" w:fill="FFFFFF"/>
        <w:tabs>
          <w:tab w:val="left" w:pos="851"/>
          <w:tab w:val="left" w:pos="1134"/>
        </w:tabs>
        <w:spacing w:after="120" w:line="240" w:lineRule="auto"/>
        <w:jc w:val="both"/>
        <w:outlineLvl w:val="2"/>
        <w:rPr>
          <w:rFonts w:ascii="Times New Roman" w:eastAsia="Times New Roman" w:hAnsi="Times New Roman" w:cs="Times New Roman"/>
          <w:lang w:eastAsia="ru-RU"/>
        </w:rPr>
      </w:pPr>
      <w:r w:rsidRPr="00DC18CB">
        <w:rPr>
          <w:rFonts w:ascii="Times New Roman" w:eastAsia="Times New Roman" w:hAnsi="Times New Roman" w:cs="Times New Roman"/>
          <w:lang w:eastAsia="ru-RU"/>
        </w:rPr>
        <w:t>7.9.</w:t>
      </w:r>
      <w:r w:rsidRPr="00DC18CB">
        <w:rPr>
          <w:rFonts w:ascii="Times New Roman" w:eastAsia="Times New Roman" w:hAnsi="Times New Roman" w:cs="Times New Roman"/>
          <w:lang w:eastAsia="ru-RU"/>
        </w:rPr>
        <w:tab/>
        <w:t>Обмен документами в рамках Соглашения, в том числе дополнительными соглашениями, приложениями, уведомлениями, претензиями, отчетами, Стороны осуществляют через систему электронного документооборота (ЭДО). Электронные документы подписываются квалифицированной электронной подписью (ЭП). Применение иных видов электронных подписей при обмене электронными документами между Сторонами недопустимо. Стороны согласуют систему ЭДО, а также информируют друг друга о готовности к обмену электронными документами по адресу электронной почты, указанному в договоре. В случае если для Стороны стал невозможным обмен документами по ЭДО, такая Сторона, обязана уведомить вторую Сторону в течение 3 (трех) рабочих дней, и направить оригиналы документов почтовым отправлением, обеспечивающим отслеживание его перемещений и контроль вручения.</w:t>
      </w:r>
    </w:p>
    <w:p w14:paraId="09502B16" w14:textId="77777777" w:rsidR="00907D46" w:rsidRPr="00DC18CB" w:rsidRDefault="00907D46" w:rsidP="00907D46">
      <w:pPr>
        <w:widowControl w:val="0"/>
        <w:shd w:val="clear" w:color="auto" w:fill="FFFFFF"/>
        <w:tabs>
          <w:tab w:val="left" w:pos="851"/>
          <w:tab w:val="left" w:pos="1134"/>
        </w:tabs>
        <w:spacing w:after="120" w:line="240" w:lineRule="auto"/>
        <w:jc w:val="both"/>
        <w:outlineLvl w:val="2"/>
        <w:rPr>
          <w:rFonts w:ascii="Times New Roman" w:eastAsia="Times New Roman" w:hAnsi="Times New Roman" w:cs="Times New Roman"/>
          <w:lang w:eastAsia="ru-RU"/>
        </w:rPr>
      </w:pPr>
      <w:r w:rsidRPr="00DC18CB">
        <w:rPr>
          <w:rFonts w:ascii="Times New Roman" w:eastAsia="Times New Roman" w:hAnsi="Times New Roman" w:cs="Times New Roman"/>
          <w:lang w:eastAsia="ru-RU"/>
        </w:rPr>
        <w:t>Стороны согласовали, что ко всем подписываемым с помощью ЭП электронным документам, вступающим в силу со дня подписания, в случае если дата их подписания не совпадает с датой, указанной на их первой странице в верхнем углу, применяются правила п.2 ст.425 ГК РФ и считается, что условия таких документов применяются к отношениям Сторон, возникшим с даты указанной на их первой странице в верхнем углу. Данное правило действует, если Сторонами в соответствующем документе не предусмотрено иное.</w:t>
      </w:r>
    </w:p>
    <w:p w14:paraId="6391AC1A" w14:textId="77777777" w:rsidR="00907D46" w:rsidRPr="00DC18CB" w:rsidRDefault="00907D46" w:rsidP="00907D46">
      <w:pPr>
        <w:widowControl w:val="0"/>
        <w:shd w:val="clear" w:color="auto" w:fill="FFFFFF"/>
        <w:tabs>
          <w:tab w:val="left" w:pos="851"/>
          <w:tab w:val="left" w:pos="1134"/>
        </w:tabs>
        <w:spacing w:after="120" w:line="240" w:lineRule="auto"/>
        <w:jc w:val="both"/>
        <w:outlineLvl w:val="2"/>
        <w:rPr>
          <w:rFonts w:ascii="Times New Roman" w:eastAsia="Times New Roman" w:hAnsi="Times New Roman" w:cs="Times New Roman"/>
          <w:lang w:eastAsia="ru-RU"/>
        </w:rPr>
      </w:pPr>
      <w:r w:rsidRPr="00DC18CB">
        <w:rPr>
          <w:rFonts w:ascii="Times New Roman" w:eastAsia="Times New Roman" w:hAnsi="Times New Roman" w:cs="Times New Roman"/>
          <w:lang w:eastAsia="ru-RU"/>
        </w:rPr>
        <w:t>7.10. Стороны обязуются сообщать друг другу об изменении своих адресов, наименования, банковских и платежных реквизитов, ИНН, КПП и статистических кодов, указанных в Договоре, путем направления письменного уведомления в срок не более пятнадцати рабочих дней с даты произошедших изменений. При этом заключения дополнительного соглашения между Сторонами не требуется.</w:t>
      </w:r>
    </w:p>
    <w:p w14:paraId="66845BBA" w14:textId="77777777" w:rsidR="00907D46" w:rsidRPr="00DC18CB" w:rsidRDefault="00907D46" w:rsidP="00907D46">
      <w:pPr>
        <w:widowControl w:val="0"/>
        <w:shd w:val="clear" w:color="auto" w:fill="FFFFFF"/>
        <w:tabs>
          <w:tab w:val="left" w:pos="851"/>
          <w:tab w:val="left" w:pos="1134"/>
        </w:tabs>
        <w:spacing w:after="120" w:line="240" w:lineRule="auto"/>
        <w:jc w:val="both"/>
        <w:outlineLvl w:val="2"/>
        <w:rPr>
          <w:rFonts w:ascii="Times New Roman" w:eastAsia="Times New Roman" w:hAnsi="Times New Roman" w:cs="Times New Roman"/>
          <w:lang w:eastAsia="ru-RU"/>
        </w:rPr>
      </w:pPr>
      <w:r w:rsidRPr="00DC18CB">
        <w:rPr>
          <w:rFonts w:ascii="Times New Roman" w:eastAsia="Times New Roman" w:hAnsi="Times New Roman" w:cs="Times New Roman"/>
          <w:lang w:eastAsia="ru-RU"/>
        </w:rPr>
        <w:t>7.11. Соглашение составлено в двух экземплярах, имеющих одинаковую юридическую силу, по одному экземпляру для каждой из Сторон.</w:t>
      </w:r>
    </w:p>
    <w:p w14:paraId="7EBFD931" w14:textId="77777777" w:rsidR="00907D46" w:rsidRPr="00DC18CB" w:rsidRDefault="00907D46" w:rsidP="00907D46">
      <w:pPr>
        <w:widowControl w:val="0"/>
        <w:shd w:val="clear" w:color="auto" w:fill="FFFFFF"/>
        <w:tabs>
          <w:tab w:val="left" w:pos="851"/>
          <w:tab w:val="left" w:pos="1134"/>
        </w:tabs>
        <w:spacing w:after="120" w:line="240" w:lineRule="auto"/>
        <w:jc w:val="both"/>
        <w:outlineLvl w:val="2"/>
        <w:rPr>
          <w:rFonts w:ascii="Times New Roman" w:eastAsia="Times New Roman" w:hAnsi="Times New Roman" w:cs="Times New Roman"/>
          <w:lang w:eastAsia="ru-RU"/>
        </w:rPr>
      </w:pPr>
      <w:r w:rsidRPr="00DC18CB">
        <w:rPr>
          <w:rFonts w:ascii="Times New Roman" w:eastAsia="Times New Roman" w:hAnsi="Times New Roman" w:cs="Times New Roman"/>
          <w:lang w:eastAsia="ru-RU"/>
        </w:rPr>
        <w:t>7.12. Неотъемлемой частью Соглашения являются:</w:t>
      </w:r>
    </w:p>
    <w:p w14:paraId="20FC18DA" w14:textId="77777777" w:rsidR="00907D46" w:rsidRPr="00DC18CB" w:rsidRDefault="00907D46" w:rsidP="00907D46">
      <w:pPr>
        <w:widowControl w:val="0"/>
        <w:shd w:val="clear" w:color="auto" w:fill="FFFFFF"/>
        <w:tabs>
          <w:tab w:val="left" w:pos="851"/>
          <w:tab w:val="left" w:pos="1134"/>
        </w:tabs>
        <w:spacing w:after="120" w:line="240" w:lineRule="auto"/>
        <w:jc w:val="both"/>
        <w:outlineLvl w:val="2"/>
        <w:rPr>
          <w:rFonts w:ascii="Times New Roman" w:eastAsia="Times New Roman" w:hAnsi="Times New Roman" w:cs="Times New Roman"/>
          <w:lang w:eastAsia="ru-RU"/>
        </w:rPr>
      </w:pPr>
      <w:r w:rsidRPr="00DC18CB">
        <w:rPr>
          <w:rFonts w:ascii="Times New Roman" w:eastAsia="Times New Roman" w:hAnsi="Times New Roman" w:cs="Times New Roman"/>
          <w:lang w:eastAsia="ru-RU"/>
        </w:rPr>
        <w:t>7.12.1. Приложение № 1 – Порядок оплаты лицензионного вознаграждения;</w:t>
      </w:r>
    </w:p>
    <w:p w14:paraId="025213FA" w14:textId="77777777" w:rsidR="00907D46" w:rsidRPr="00DC18CB" w:rsidRDefault="00907D46" w:rsidP="00907D46">
      <w:pPr>
        <w:widowControl w:val="0"/>
        <w:shd w:val="clear" w:color="auto" w:fill="FFFFFF"/>
        <w:tabs>
          <w:tab w:val="left" w:pos="851"/>
          <w:tab w:val="left" w:pos="1134"/>
        </w:tabs>
        <w:spacing w:after="120" w:line="240" w:lineRule="auto"/>
        <w:jc w:val="both"/>
        <w:outlineLvl w:val="2"/>
        <w:rPr>
          <w:rFonts w:ascii="Times New Roman" w:eastAsia="Times New Roman" w:hAnsi="Times New Roman" w:cs="Times New Roman"/>
          <w:lang w:eastAsia="ru-RU"/>
        </w:rPr>
      </w:pPr>
      <w:r w:rsidRPr="00DC18CB">
        <w:rPr>
          <w:rFonts w:ascii="Times New Roman" w:eastAsia="Times New Roman" w:hAnsi="Times New Roman" w:cs="Times New Roman"/>
          <w:lang w:eastAsia="ru-RU"/>
        </w:rPr>
        <w:t>7.12.2. Приложение № 2 - Форма Отчета об Обороте;</w:t>
      </w:r>
    </w:p>
    <w:p w14:paraId="014855E3" w14:textId="2C5E2599" w:rsidR="007D1F6B" w:rsidRPr="00DC18CB" w:rsidRDefault="007D1F6B" w:rsidP="007D1F6B">
      <w:pPr>
        <w:pStyle w:val="2"/>
        <w:spacing w:before="0"/>
        <w:jc w:val="both"/>
        <w:rPr>
          <w:rFonts w:ascii="Times New Roman" w:hAnsi="Times New Roman" w:cs="Times New Roman"/>
          <w:iCs/>
          <w:snapToGrid w:val="0"/>
        </w:rPr>
      </w:pPr>
      <w:r w:rsidRPr="00DC18CB">
        <w:rPr>
          <w:rFonts w:ascii="Times New Roman" w:hAnsi="Times New Roman" w:cs="Times New Roman"/>
          <w:color w:val="auto"/>
          <w:sz w:val="22"/>
          <w:szCs w:val="22"/>
        </w:rPr>
        <w:t xml:space="preserve">7.12.3. Приложение № 3 – Форма </w:t>
      </w:r>
      <w:r w:rsidRPr="00DC18CB">
        <w:rPr>
          <w:rFonts w:ascii="Times New Roman" w:hAnsi="Times New Roman" w:cs="Times New Roman"/>
          <w:iCs/>
          <w:color w:val="auto"/>
          <w:sz w:val="22"/>
          <w:szCs w:val="22"/>
        </w:rPr>
        <w:t xml:space="preserve">Акта </w:t>
      </w:r>
      <w:r w:rsidRPr="00DC18CB">
        <w:rPr>
          <w:rFonts w:ascii="Times New Roman" w:hAnsi="Times New Roman" w:cs="Times New Roman"/>
          <w:iCs/>
          <w:snapToGrid w:val="0"/>
          <w:color w:val="auto"/>
          <w:sz w:val="22"/>
          <w:szCs w:val="22"/>
        </w:rPr>
        <w:t>приема-передачи.</w:t>
      </w:r>
    </w:p>
    <w:p w14:paraId="7D5CBA38" w14:textId="2A2BA858" w:rsidR="007D1F6B" w:rsidRPr="00DC18CB" w:rsidRDefault="007D1F6B" w:rsidP="00194025">
      <w:pPr>
        <w:shd w:val="clear" w:color="auto" w:fill="FFFFFF"/>
        <w:spacing w:after="120" w:line="240" w:lineRule="auto"/>
        <w:jc w:val="both"/>
        <w:rPr>
          <w:rFonts w:ascii="Times New Roman" w:hAnsi="Times New Roman" w:cs="Times New Roman"/>
        </w:rPr>
      </w:pPr>
    </w:p>
    <w:p w14:paraId="3ABFA269" w14:textId="293C58DA" w:rsidR="00AC4571" w:rsidRPr="00DC18CB" w:rsidRDefault="00AC4571" w:rsidP="00194025">
      <w:pPr>
        <w:shd w:val="clear" w:color="auto" w:fill="FFFFFF"/>
        <w:spacing w:after="120" w:line="240" w:lineRule="auto"/>
        <w:jc w:val="center"/>
        <w:rPr>
          <w:rFonts w:ascii="Times New Roman" w:hAnsi="Times New Roman" w:cs="Times New Roman"/>
          <w:b/>
        </w:rPr>
      </w:pPr>
      <w:r w:rsidRPr="00DC18CB">
        <w:rPr>
          <w:rFonts w:ascii="Times New Roman" w:hAnsi="Times New Roman" w:cs="Times New Roman"/>
          <w:b/>
        </w:rPr>
        <w:t>8. Реквизиты и подписи Сторон</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60"/>
      </w:tblGrid>
      <w:tr w:rsidR="006913CA" w:rsidRPr="00DC18CB" w14:paraId="514F6C6E" w14:textId="77777777" w:rsidTr="00FF6A35">
        <w:tc>
          <w:tcPr>
            <w:tcW w:w="4395" w:type="dxa"/>
          </w:tcPr>
          <w:p w14:paraId="3A166237" w14:textId="50D7AF8E" w:rsidR="006913CA" w:rsidRPr="00DC18CB" w:rsidRDefault="006913CA" w:rsidP="00FF6A35">
            <w:pPr>
              <w:pStyle w:val="CMSSchL3"/>
              <w:numPr>
                <w:ilvl w:val="0"/>
                <w:numId w:val="0"/>
              </w:numPr>
              <w:spacing w:after="0"/>
              <w:jc w:val="left"/>
              <w:rPr>
                <w:b/>
                <w:szCs w:val="22"/>
                <w:lang w:val="ru-RU"/>
              </w:rPr>
            </w:pPr>
            <w:r w:rsidRPr="00DC18CB">
              <w:rPr>
                <w:b/>
                <w:szCs w:val="22"/>
                <w:lang w:val="ru-RU"/>
              </w:rPr>
              <w:t>Лицензиар</w:t>
            </w:r>
          </w:p>
        </w:tc>
        <w:tc>
          <w:tcPr>
            <w:tcW w:w="4961" w:type="dxa"/>
          </w:tcPr>
          <w:p w14:paraId="07C2A563" w14:textId="454F516D" w:rsidR="006913CA" w:rsidRPr="00DC18CB" w:rsidRDefault="006913CA" w:rsidP="00FF6A35">
            <w:pPr>
              <w:pStyle w:val="CMSSchL3"/>
              <w:numPr>
                <w:ilvl w:val="0"/>
                <w:numId w:val="0"/>
              </w:numPr>
              <w:spacing w:after="0"/>
              <w:jc w:val="left"/>
              <w:rPr>
                <w:b/>
                <w:szCs w:val="22"/>
                <w:lang w:val="ru-RU"/>
              </w:rPr>
            </w:pPr>
            <w:r w:rsidRPr="00DC18CB">
              <w:rPr>
                <w:b/>
                <w:szCs w:val="22"/>
                <w:lang w:val="ru-RU"/>
              </w:rPr>
              <w:t>Лицензиат</w:t>
            </w:r>
          </w:p>
        </w:tc>
      </w:tr>
      <w:tr w:rsidR="006913CA" w:rsidRPr="00DC18CB" w14:paraId="52C7520A" w14:textId="77777777" w:rsidTr="00FF6A35">
        <w:tc>
          <w:tcPr>
            <w:tcW w:w="4395" w:type="dxa"/>
          </w:tcPr>
          <w:p w14:paraId="6EFF8AE7" w14:textId="77777777" w:rsidR="006913CA" w:rsidRPr="00DC18CB" w:rsidRDefault="006913CA" w:rsidP="00FF6A35">
            <w:pPr>
              <w:pStyle w:val="CMSSchL3"/>
              <w:numPr>
                <w:ilvl w:val="0"/>
                <w:numId w:val="0"/>
              </w:numPr>
              <w:spacing w:after="0"/>
              <w:jc w:val="left"/>
              <w:rPr>
                <w:b/>
                <w:szCs w:val="22"/>
                <w:lang w:val="ru-RU"/>
              </w:rPr>
            </w:pPr>
            <w:r w:rsidRPr="00DC18CB">
              <w:rPr>
                <w:b/>
                <w:szCs w:val="22"/>
                <w:lang w:val="ru-RU"/>
              </w:rPr>
              <w:t>ООО «Кар Копи»</w:t>
            </w:r>
          </w:p>
        </w:tc>
        <w:tc>
          <w:tcPr>
            <w:tcW w:w="4961" w:type="dxa"/>
          </w:tcPr>
          <w:p w14:paraId="5C80C30B" w14:textId="57BFC0BD" w:rsidR="006913CA" w:rsidRPr="00DC18CB" w:rsidRDefault="006913CA" w:rsidP="008418EB">
            <w:pPr>
              <w:pStyle w:val="CMSSchL3"/>
              <w:numPr>
                <w:ilvl w:val="0"/>
                <w:numId w:val="0"/>
              </w:numPr>
              <w:spacing w:after="0"/>
              <w:jc w:val="left"/>
              <w:rPr>
                <w:b/>
                <w:szCs w:val="22"/>
                <w:lang w:val="ru-RU"/>
              </w:rPr>
            </w:pPr>
            <w:r w:rsidRPr="00DC18CB">
              <w:rPr>
                <w:b/>
                <w:szCs w:val="22"/>
                <w:lang w:val="ru-RU"/>
              </w:rPr>
              <w:t>ООО «»</w:t>
            </w:r>
          </w:p>
        </w:tc>
      </w:tr>
      <w:tr w:rsidR="006913CA" w:rsidRPr="00DC18CB" w14:paraId="1FB5E03C" w14:textId="77777777" w:rsidTr="00FF6A35">
        <w:tc>
          <w:tcPr>
            <w:tcW w:w="4395" w:type="dxa"/>
          </w:tcPr>
          <w:p w14:paraId="43A329B1" w14:textId="77777777" w:rsidR="006913CA" w:rsidRPr="00DC18CB" w:rsidRDefault="006913CA" w:rsidP="00FF6A35">
            <w:pPr>
              <w:spacing w:line="22" w:lineRule="atLeast"/>
              <w:jc w:val="both"/>
              <w:outlineLvl w:val="2"/>
              <w:rPr>
                <w:rFonts w:ascii="Times New Roman" w:hAnsi="Times New Roman" w:cs="Times New Roman"/>
              </w:rPr>
            </w:pPr>
            <w:r w:rsidRPr="00DC18CB">
              <w:rPr>
                <w:rFonts w:ascii="Times New Roman" w:hAnsi="Times New Roman" w:cs="Times New Roman"/>
              </w:rPr>
              <w:t xml:space="preserve">Юр. адрес: 125599, город Москва, </w:t>
            </w:r>
          </w:p>
          <w:p w14:paraId="65833FE5" w14:textId="77777777" w:rsidR="006913CA" w:rsidRPr="00DC18CB" w:rsidRDefault="006913CA" w:rsidP="00FF6A35">
            <w:pPr>
              <w:spacing w:line="22" w:lineRule="atLeast"/>
              <w:jc w:val="both"/>
              <w:outlineLvl w:val="2"/>
              <w:rPr>
                <w:rFonts w:ascii="Times New Roman" w:hAnsi="Times New Roman" w:cs="Times New Roman"/>
              </w:rPr>
            </w:pPr>
            <w:r w:rsidRPr="00DC18CB">
              <w:rPr>
                <w:rFonts w:ascii="Times New Roman" w:hAnsi="Times New Roman" w:cs="Times New Roman"/>
              </w:rPr>
              <w:t xml:space="preserve">МКАД 78-Й км, д. 2б </w:t>
            </w:r>
          </w:p>
          <w:p w14:paraId="773710CD" w14:textId="77777777" w:rsidR="006913CA" w:rsidRPr="00DC18CB" w:rsidRDefault="006913CA" w:rsidP="00FF6A35">
            <w:pPr>
              <w:spacing w:line="22" w:lineRule="atLeast"/>
              <w:jc w:val="both"/>
              <w:outlineLvl w:val="2"/>
              <w:rPr>
                <w:rFonts w:ascii="Times New Roman" w:hAnsi="Times New Roman" w:cs="Times New Roman"/>
              </w:rPr>
            </w:pPr>
            <w:r w:rsidRPr="00DC18CB">
              <w:rPr>
                <w:rFonts w:ascii="Times New Roman" w:hAnsi="Times New Roman" w:cs="Times New Roman"/>
              </w:rPr>
              <w:t>ИНН/КПП 7716966260/771301001</w:t>
            </w:r>
          </w:p>
          <w:p w14:paraId="168C75CC" w14:textId="77777777" w:rsidR="006913CA" w:rsidRPr="00DC18CB" w:rsidRDefault="006913CA" w:rsidP="00FF6A35">
            <w:pPr>
              <w:spacing w:line="22" w:lineRule="atLeast"/>
              <w:jc w:val="both"/>
              <w:outlineLvl w:val="2"/>
              <w:rPr>
                <w:rFonts w:ascii="Times New Roman" w:hAnsi="Times New Roman" w:cs="Times New Roman"/>
              </w:rPr>
            </w:pPr>
            <w:r w:rsidRPr="00DC18CB">
              <w:rPr>
                <w:rFonts w:ascii="Times New Roman" w:hAnsi="Times New Roman" w:cs="Times New Roman"/>
              </w:rPr>
              <w:t>ОГРН 1227700266331</w:t>
            </w:r>
          </w:p>
          <w:p w14:paraId="258FC730" w14:textId="77777777" w:rsidR="006913CA" w:rsidRPr="00DC18CB" w:rsidRDefault="006913CA" w:rsidP="00FF6A35">
            <w:pPr>
              <w:spacing w:line="22" w:lineRule="atLeast"/>
              <w:jc w:val="both"/>
              <w:outlineLvl w:val="2"/>
              <w:rPr>
                <w:rFonts w:ascii="Times New Roman" w:hAnsi="Times New Roman" w:cs="Times New Roman"/>
              </w:rPr>
            </w:pPr>
            <w:r w:rsidRPr="00DC18CB">
              <w:rPr>
                <w:rFonts w:ascii="Times New Roman" w:hAnsi="Times New Roman" w:cs="Times New Roman"/>
              </w:rPr>
              <w:t>р/с 40702810038000087306</w:t>
            </w:r>
          </w:p>
          <w:p w14:paraId="17D93922" w14:textId="77777777" w:rsidR="006913CA" w:rsidRPr="00DC18CB" w:rsidRDefault="006913CA" w:rsidP="00FF6A35">
            <w:pPr>
              <w:spacing w:line="22" w:lineRule="atLeast"/>
              <w:jc w:val="both"/>
              <w:outlineLvl w:val="2"/>
              <w:rPr>
                <w:rFonts w:ascii="Times New Roman" w:hAnsi="Times New Roman" w:cs="Times New Roman"/>
              </w:rPr>
            </w:pPr>
            <w:r w:rsidRPr="00DC18CB">
              <w:rPr>
                <w:rFonts w:ascii="Times New Roman" w:hAnsi="Times New Roman" w:cs="Times New Roman"/>
              </w:rPr>
              <w:t>в ПАО Сбербанк</w:t>
            </w:r>
          </w:p>
          <w:p w14:paraId="037185C7" w14:textId="77777777" w:rsidR="006913CA" w:rsidRPr="00DC18CB" w:rsidRDefault="006913CA" w:rsidP="00FF6A35">
            <w:pPr>
              <w:spacing w:line="22" w:lineRule="atLeast"/>
              <w:jc w:val="both"/>
              <w:outlineLvl w:val="2"/>
              <w:rPr>
                <w:rFonts w:ascii="Times New Roman" w:hAnsi="Times New Roman" w:cs="Times New Roman"/>
              </w:rPr>
            </w:pPr>
            <w:r w:rsidRPr="00DC18CB">
              <w:rPr>
                <w:rFonts w:ascii="Times New Roman" w:hAnsi="Times New Roman" w:cs="Times New Roman"/>
              </w:rPr>
              <w:t>к/с 30101810400000000225</w:t>
            </w:r>
          </w:p>
          <w:p w14:paraId="3525CE27" w14:textId="77777777" w:rsidR="006913CA" w:rsidRPr="00DC18CB" w:rsidRDefault="006913CA" w:rsidP="00FF6A35">
            <w:pPr>
              <w:pStyle w:val="CMSSchL3"/>
              <w:numPr>
                <w:ilvl w:val="0"/>
                <w:numId w:val="0"/>
              </w:numPr>
              <w:spacing w:after="0" w:line="22" w:lineRule="atLeast"/>
              <w:rPr>
                <w:szCs w:val="22"/>
                <w:lang w:val="ru-RU"/>
              </w:rPr>
            </w:pPr>
            <w:r w:rsidRPr="00DC18CB">
              <w:rPr>
                <w:szCs w:val="22"/>
                <w:lang w:val="ru-RU"/>
              </w:rPr>
              <w:t>БИК: 044525225</w:t>
            </w:r>
          </w:p>
          <w:p w14:paraId="0662841D" w14:textId="77777777" w:rsidR="006913CA" w:rsidRPr="00DC18CB" w:rsidRDefault="006913CA" w:rsidP="00FF6A35">
            <w:pPr>
              <w:pStyle w:val="CMSSchL3"/>
              <w:numPr>
                <w:ilvl w:val="0"/>
                <w:numId w:val="0"/>
              </w:numPr>
              <w:spacing w:after="0" w:line="22" w:lineRule="atLeast"/>
              <w:rPr>
                <w:szCs w:val="22"/>
                <w:lang w:val="ru-RU"/>
              </w:rPr>
            </w:pPr>
            <w:r w:rsidRPr="00DC18CB">
              <w:rPr>
                <w:szCs w:val="22"/>
                <w:lang w:val="ru-RU"/>
              </w:rPr>
              <w:t>тел. (495) 374-89-50</w:t>
            </w:r>
          </w:p>
          <w:p w14:paraId="0C730D20" w14:textId="77777777" w:rsidR="006913CA" w:rsidRPr="00DC18CB" w:rsidRDefault="006913CA" w:rsidP="00FF6A35">
            <w:pPr>
              <w:pStyle w:val="CMSSchL3"/>
              <w:numPr>
                <w:ilvl w:val="0"/>
                <w:numId w:val="0"/>
              </w:numPr>
              <w:spacing w:after="0"/>
              <w:rPr>
                <w:rStyle w:val="ad"/>
                <w:szCs w:val="22"/>
                <w:lang w:val="ru-RU"/>
              </w:rPr>
            </w:pPr>
            <w:r w:rsidRPr="00DC18CB">
              <w:rPr>
                <w:szCs w:val="22"/>
                <w:lang w:val="ru-RU"/>
              </w:rPr>
              <w:t xml:space="preserve">эл. почта: </w:t>
            </w:r>
            <w:hyperlink r:id="rId9" w:history="1">
              <w:r w:rsidRPr="00DC18CB">
                <w:rPr>
                  <w:rStyle w:val="ad"/>
                  <w:color w:val="auto"/>
                  <w:szCs w:val="22"/>
                  <w:lang w:val="ru-RU"/>
                </w:rPr>
                <w:t>franchise@freshauto.ru</w:t>
              </w:r>
            </w:hyperlink>
          </w:p>
          <w:p w14:paraId="34CB4E21" w14:textId="77777777" w:rsidR="006913CA" w:rsidRPr="00DC18CB" w:rsidRDefault="006913CA" w:rsidP="00FF6A35">
            <w:pPr>
              <w:pStyle w:val="CMSSchL3"/>
              <w:numPr>
                <w:ilvl w:val="0"/>
                <w:numId w:val="0"/>
              </w:numPr>
              <w:spacing w:after="0"/>
              <w:rPr>
                <w:szCs w:val="22"/>
                <w:lang w:val="ru-RU"/>
              </w:rPr>
            </w:pPr>
          </w:p>
        </w:tc>
        <w:tc>
          <w:tcPr>
            <w:tcW w:w="4961" w:type="dxa"/>
          </w:tcPr>
          <w:p w14:paraId="0EC7BD4D" w14:textId="2219EDAD" w:rsidR="006913CA" w:rsidRPr="00DC18CB" w:rsidRDefault="006913CA" w:rsidP="00FF6A35">
            <w:pPr>
              <w:pStyle w:val="CMSSchL3"/>
              <w:numPr>
                <w:ilvl w:val="0"/>
                <w:numId w:val="0"/>
              </w:numPr>
              <w:spacing w:after="0"/>
              <w:rPr>
                <w:szCs w:val="22"/>
                <w:lang w:val="ru-RU"/>
              </w:rPr>
            </w:pPr>
            <w:r w:rsidRPr="00DC18CB">
              <w:rPr>
                <w:szCs w:val="22"/>
                <w:lang w:val="ru-RU"/>
              </w:rPr>
              <w:t xml:space="preserve"> </w:t>
            </w:r>
          </w:p>
        </w:tc>
      </w:tr>
      <w:tr w:rsidR="006913CA" w:rsidRPr="00DC18CB" w14:paraId="7E46F0A3" w14:textId="77777777" w:rsidTr="00FF6A35">
        <w:tc>
          <w:tcPr>
            <w:tcW w:w="4395" w:type="dxa"/>
          </w:tcPr>
          <w:p w14:paraId="1F681D30" w14:textId="77777777" w:rsidR="006913CA" w:rsidRPr="00DC18CB" w:rsidRDefault="006913CA" w:rsidP="00FF6A35">
            <w:pPr>
              <w:pStyle w:val="CMSSchL3"/>
              <w:numPr>
                <w:ilvl w:val="0"/>
                <w:numId w:val="0"/>
              </w:numPr>
              <w:spacing w:after="0"/>
              <w:jc w:val="left"/>
              <w:rPr>
                <w:szCs w:val="22"/>
                <w:lang w:val="ru-RU"/>
              </w:rPr>
            </w:pPr>
            <w:r w:rsidRPr="00DC18CB">
              <w:rPr>
                <w:szCs w:val="22"/>
                <w:lang w:val="ru-RU"/>
              </w:rPr>
              <w:t>Генеральный директор</w:t>
            </w:r>
          </w:p>
          <w:p w14:paraId="78348789" w14:textId="77777777" w:rsidR="006913CA" w:rsidRPr="00DC18CB" w:rsidRDefault="006913CA" w:rsidP="00FF6A35">
            <w:pPr>
              <w:pStyle w:val="CMSSchL3"/>
              <w:numPr>
                <w:ilvl w:val="0"/>
                <w:numId w:val="0"/>
              </w:numPr>
              <w:spacing w:after="0"/>
              <w:jc w:val="left"/>
              <w:rPr>
                <w:szCs w:val="22"/>
                <w:lang w:val="ru-RU"/>
              </w:rPr>
            </w:pPr>
          </w:p>
          <w:p w14:paraId="12408F74" w14:textId="77777777" w:rsidR="006913CA" w:rsidRPr="00DC18CB" w:rsidRDefault="006913CA" w:rsidP="00FF6A35">
            <w:pPr>
              <w:pStyle w:val="CMSSchL3"/>
              <w:numPr>
                <w:ilvl w:val="0"/>
                <w:numId w:val="0"/>
              </w:numPr>
              <w:spacing w:after="0"/>
              <w:rPr>
                <w:szCs w:val="22"/>
                <w:lang w:val="ru-RU"/>
              </w:rPr>
            </w:pPr>
            <w:r w:rsidRPr="00DC18CB">
              <w:rPr>
                <w:szCs w:val="22"/>
                <w:lang w:val="ru-RU"/>
              </w:rPr>
              <w:t>______________/Д.Э. Мигаль/</w:t>
            </w:r>
          </w:p>
        </w:tc>
        <w:tc>
          <w:tcPr>
            <w:tcW w:w="4961" w:type="dxa"/>
          </w:tcPr>
          <w:p w14:paraId="51CC1235" w14:textId="77777777" w:rsidR="006913CA" w:rsidRPr="00DC18CB" w:rsidRDefault="006913CA" w:rsidP="00FF6A35">
            <w:pPr>
              <w:pStyle w:val="CMSSchL3"/>
              <w:numPr>
                <w:ilvl w:val="0"/>
                <w:numId w:val="0"/>
              </w:numPr>
              <w:spacing w:after="0"/>
              <w:rPr>
                <w:szCs w:val="22"/>
                <w:lang w:val="ru-RU"/>
              </w:rPr>
            </w:pPr>
            <w:r w:rsidRPr="00DC18CB">
              <w:rPr>
                <w:szCs w:val="22"/>
                <w:lang w:val="ru-RU"/>
              </w:rPr>
              <w:t>Директор</w:t>
            </w:r>
          </w:p>
          <w:p w14:paraId="1CE35685" w14:textId="77777777" w:rsidR="006913CA" w:rsidRPr="00DC18CB" w:rsidRDefault="006913CA" w:rsidP="00FF6A35">
            <w:pPr>
              <w:pStyle w:val="CMSSchL3"/>
              <w:numPr>
                <w:ilvl w:val="0"/>
                <w:numId w:val="0"/>
              </w:numPr>
              <w:spacing w:after="0"/>
              <w:rPr>
                <w:szCs w:val="22"/>
                <w:lang w:val="ru-RU"/>
              </w:rPr>
            </w:pPr>
          </w:p>
          <w:p w14:paraId="587AE8EF" w14:textId="72520A05" w:rsidR="006913CA" w:rsidRPr="00DC18CB" w:rsidRDefault="006913CA" w:rsidP="008418EB">
            <w:pPr>
              <w:pStyle w:val="CMSSchL3"/>
              <w:numPr>
                <w:ilvl w:val="0"/>
                <w:numId w:val="0"/>
              </w:numPr>
              <w:spacing w:after="0"/>
              <w:rPr>
                <w:szCs w:val="22"/>
                <w:lang w:val="ru-RU"/>
              </w:rPr>
            </w:pPr>
            <w:r w:rsidRPr="00DC18CB">
              <w:rPr>
                <w:szCs w:val="22"/>
                <w:lang w:val="ru-RU"/>
              </w:rPr>
              <w:t>______________/ /</w:t>
            </w:r>
          </w:p>
        </w:tc>
      </w:tr>
    </w:tbl>
    <w:p w14:paraId="0F354C73" w14:textId="31A99CE4" w:rsidR="00A92DF7" w:rsidRPr="00DC18CB" w:rsidRDefault="00A92DF7" w:rsidP="00194025">
      <w:pPr>
        <w:spacing w:after="120" w:line="240" w:lineRule="auto"/>
        <w:rPr>
          <w:rFonts w:ascii="Times New Roman" w:hAnsi="Times New Roman" w:cs="Times New Roman"/>
        </w:rPr>
      </w:pPr>
      <w:r w:rsidRPr="00DC18CB">
        <w:rPr>
          <w:rFonts w:ascii="Times New Roman" w:hAnsi="Times New Roman" w:cs="Times New Roman"/>
        </w:rPr>
        <w:br w:type="page"/>
      </w:r>
    </w:p>
    <w:p w14:paraId="7E5A147F" w14:textId="77777777" w:rsidR="005C13BF" w:rsidRPr="00DC18CB" w:rsidRDefault="005C13BF" w:rsidP="005C13BF">
      <w:pPr>
        <w:spacing w:after="0" w:line="240" w:lineRule="auto"/>
        <w:jc w:val="right"/>
        <w:rPr>
          <w:rFonts w:ascii="Times New Roman" w:hAnsi="Times New Roman" w:cs="Times New Roman"/>
          <w:b/>
        </w:rPr>
      </w:pPr>
      <w:r w:rsidRPr="00DC18CB">
        <w:rPr>
          <w:rFonts w:ascii="Times New Roman" w:hAnsi="Times New Roman" w:cs="Times New Roman"/>
          <w:b/>
        </w:rPr>
        <w:lastRenderedPageBreak/>
        <w:t>Приложение №1</w:t>
      </w:r>
    </w:p>
    <w:p w14:paraId="60D15002" w14:textId="27612DB6" w:rsidR="005C13BF" w:rsidRPr="00DC18CB" w:rsidRDefault="005C13BF" w:rsidP="005C13BF">
      <w:pPr>
        <w:spacing w:after="0" w:line="240" w:lineRule="auto"/>
        <w:jc w:val="right"/>
        <w:rPr>
          <w:rFonts w:ascii="Times New Roman" w:hAnsi="Times New Roman" w:cs="Times New Roman"/>
        </w:rPr>
      </w:pPr>
      <w:r w:rsidRPr="00DC18CB">
        <w:rPr>
          <w:rFonts w:ascii="Times New Roman" w:hAnsi="Times New Roman" w:cs="Times New Roman"/>
        </w:rPr>
        <w:t xml:space="preserve">к Лицензионному соглашению </w:t>
      </w:r>
      <w:r w:rsidRPr="00DC18CB">
        <w:rPr>
          <w:rFonts w:ascii="Times New Roman" w:hAnsi="Times New Roman" w:cs="Times New Roman"/>
          <w:highlight w:val="yellow"/>
        </w:rPr>
        <w:t>№_______ от «_____»_______ 2026 г</w:t>
      </w:r>
      <w:r w:rsidRPr="00DC18CB">
        <w:rPr>
          <w:rFonts w:ascii="Times New Roman" w:hAnsi="Times New Roman" w:cs="Times New Roman"/>
        </w:rPr>
        <w:t>.</w:t>
      </w:r>
    </w:p>
    <w:p w14:paraId="58F750F0" w14:textId="77777777" w:rsidR="005C13BF" w:rsidRPr="00DC18CB" w:rsidRDefault="005C13BF" w:rsidP="005C13BF">
      <w:pPr>
        <w:spacing w:after="0" w:line="240" w:lineRule="auto"/>
        <w:jc w:val="right"/>
        <w:rPr>
          <w:rFonts w:ascii="Times New Roman" w:hAnsi="Times New Roman" w:cs="Times New Roman"/>
        </w:rPr>
      </w:pPr>
      <w:r w:rsidRPr="00DC18CB">
        <w:rPr>
          <w:rFonts w:ascii="Times New Roman" w:hAnsi="Times New Roman" w:cs="Times New Roman"/>
        </w:rPr>
        <w:t>на использование программы для ЭВМ «АВТОМАТИЗАЦИЯ FRESH AUTO»</w:t>
      </w:r>
    </w:p>
    <w:p w14:paraId="22E8FCD4" w14:textId="77777777" w:rsidR="005C13BF" w:rsidRPr="00DC18CB" w:rsidRDefault="005C13BF" w:rsidP="005C13BF">
      <w:pPr>
        <w:spacing w:after="0" w:line="276" w:lineRule="auto"/>
        <w:jc w:val="center"/>
        <w:rPr>
          <w:rFonts w:ascii="Times New Roman" w:hAnsi="Times New Roman" w:cs="Times New Roman"/>
          <w:b/>
        </w:rPr>
      </w:pPr>
    </w:p>
    <w:p w14:paraId="5F380B3C" w14:textId="77777777" w:rsidR="005C13BF" w:rsidRPr="00DC18CB" w:rsidRDefault="005C13BF" w:rsidP="005C13BF">
      <w:pPr>
        <w:spacing w:after="0" w:line="276" w:lineRule="auto"/>
        <w:jc w:val="center"/>
        <w:rPr>
          <w:rFonts w:ascii="Times New Roman" w:hAnsi="Times New Roman" w:cs="Times New Roman"/>
          <w:b/>
        </w:rPr>
      </w:pPr>
      <w:r w:rsidRPr="00DC18CB">
        <w:rPr>
          <w:rFonts w:ascii="Times New Roman" w:hAnsi="Times New Roman" w:cs="Times New Roman"/>
          <w:b/>
        </w:rPr>
        <w:t>Порядок оплаты лицензионного вознаграждения</w:t>
      </w:r>
    </w:p>
    <w:p w14:paraId="0413DBCF" w14:textId="77777777" w:rsidR="005C13BF" w:rsidRPr="00DC18CB" w:rsidRDefault="005C13BF" w:rsidP="005C13BF">
      <w:pPr>
        <w:spacing w:after="120" w:line="240" w:lineRule="auto"/>
        <w:rPr>
          <w:rFonts w:ascii="Times New Roman" w:hAnsi="Times New Roman" w:cs="Times New Roman"/>
        </w:rPr>
      </w:pPr>
    </w:p>
    <w:p w14:paraId="08E453F8" w14:textId="77777777" w:rsidR="005C13BF" w:rsidRPr="00DC18CB" w:rsidRDefault="005C13BF" w:rsidP="005C13BF">
      <w:pPr>
        <w:spacing w:after="120" w:line="240" w:lineRule="auto"/>
        <w:jc w:val="both"/>
        <w:rPr>
          <w:rFonts w:ascii="Times New Roman" w:hAnsi="Times New Roman" w:cs="Times New Roman"/>
        </w:rPr>
      </w:pPr>
      <w:r w:rsidRPr="00DC18CB">
        <w:rPr>
          <w:rFonts w:ascii="Times New Roman" w:hAnsi="Times New Roman" w:cs="Times New Roman"/>
          <w:b/>
        </w:rPr>
        <w:t>Общество с ограниченной ответственностью «Кар Копи»</w:t>
      </w:r>
      <w:r w:rsidRPr="00DC18CB">
        <w:rPr>
          <w:rFonts w:ascii="Times New Roman" w:hAnsi="Times New Roman" w:cs="Times New Roman"/>
        </w:rPr>
        <w:t xml:space="preserve"> (далее — «Лицензиар», «Правообладатель»), в лице генерального директора Мигаля Дениса Эдуардовича, действующего на основании Устава, с одной стороны, и </w:t>
      </w:r>
    </w:p>
    <w:p w14:paraId="3A75F450" w14:textId="295A26E3" w:rsidR="005C13BF" w:rsidRPr="00DC18CB" w:rsidRDefault="005C13BF" w:rsidP="005C13BF">
      <w:pPr>
        <w:spacing w:after="120"/>
        <w:ind w:right="-1"/>
        <w:jc w:val="both"/>
        <w:rPr>
          <w:rFonts w:ascii="Times New Roman" w:hAnsi="Times New Roman" w:cs="Times New Roman"/>
          <w:sz w:val="20"/>
          <w:szCs w:val="20"/>
        </w:rPr>
      </w:pPr>
      <w:r w:rsidRPr="00DC18CB">
        <w:rPr>
          <w:rFonts w:ascii="Times New Roman" w:hAnsi="Times New Roman" w:cs="Times New Roman"/>
          <w:b/>
        </w:rPr>
        <w:t>Обществом с ограниченной ответственностью «</w:t>
      </w:r>
      <w:r w:rsidRPr="00DC18CB">
        <w:rPr>
          <w:rFonts w:ascii="Times New Roman" w:hAnsi="Times New Roman" w:cs="Times New Roman"/>
          <w:b/>
          <w:highlight w:val="yellow"/>
        </w:rPr>
        <w:t>_________»</w:t>
      </w:r>
      <w:r w:rsidRPr="00DC18CB">
        <w:rPr>
          <w:rFonts w:ascii="Times New Roman" w:hAnsi="Times New Roman" w:cs="Times New Roman"/>
          <w:b/>
        </w:rPr>
        <w:t xml:space="preserve"> (</w:t>
      </w:r>
      <w:r w:rsidRPr="00DC18CB">
        <w:rPr>
          <w:rFonts w:ascii="Times New Roman" w:hAnsi="Times New Roman" w:cs="Times New Roman"/>
        </w:rPr>
        <w:t>далее – «Лицензиат», «Пользователь»), в лице генерального директора_</w:t>
      </w:r>
      <w:r w:rsidRPr="00DC18CB">
        <w:rPr>
          <w:rFonts w:ascii="Times New Roman" w:hAnsi="Times New Roman" w:cs="Times New Roman"/>
          <w:highlight w:val="yellow"/>
        </w:rPr>
        <w:t>________</w:t>
      </w:r>
      <w:r w:rsidRPr="00DC18CB">
        <w:rPr>
          <w:rFonts w:ascii="Times New Roman" w:hAnsi="Times New Roman" w:cs="Times New Roman"/>
        </w:rPr>
        <w:t xml:space="preserve">_, действующего на основании Устава, с другой стороны, далее совместно именуемые «Стороны», согласовали Приложение №1 к Лицензионному соглашению № </w:t>
      </w:r>
      <w:r w:rsidRPr="00DC18CB">
        <w:rPr>
          <w:rFonts w:ascii="Times New Roman" w:hAnsi="Times New Roman" w:cs="Times New Roman"/>
          <w:highlight w:val="yellow"/>
        </w:rPr>
        <w:t>________н</w:t>
      </w:r>
      <w:r w:rsidRPr="00DC18CB">
        <w:rPr>
          <w:rFonts w:ascii="Times New Roman" w:hAnsi="Times New Roman" w:cs="Times New Roman"/>
        </w:rPr>
        <w:t xml:space="preserve">а использование программы для ЭВМ «АВТОМАТИЗАЦИЯ FRESH AUTO» от </w:t>
      </w:r>
      <w:r w:rsidRPr="00DC18CB">
        <w:rPr>
          <w:rFonts w:ascii="Times New Roman" w:hAnsi="Times New Roman" w:cs="Times New Roman"/>
          <w:highlight w:val="yellow"/>
        </w:rPr>
        <w:t>«_____»________202</w:t>
      </w:r>
      <w:r w:rsidRPr="00DC18CB">
        <w:rPr>
          <w:rFonts w:ascii="Times New Roman" w:hAnsi="Times New Roman" w:cs="Times New Roman"/>
        </w:rPr>
        <w:t xml:space="preserve">6 г (далее – Приложение), о нижеследующем: </w:t>
      </w:r>
    </w:p>
    <w:p w14:paraId="5A2A62C6" w14:textId="77777777" w:rsidR="005C13BF" w:rsidRPr="00DC18CB" w:rsidRDefault="005C13BF" w:rsidP="005C13BF">
      <w:pPr>
        <w:spacing w:after="120" w:line="240" w:lineRule="auto"/>
        <w:jc w:val="both"/>
        <w:rPr>
          <w:rFonts w:ascii="Times New Roman" w:hAnsi="Times New Roman" w:cs="Times New Roman"/>
        </w:rPr>
      </w:pPr>
      <w:r w:rsidRPr="00DC18CB">
        <w:rPr>
          <w:rFonts w:ascii="Times New Roman" w:hAnsi="Times New Roman" w:cs="Times New Roman"/>
        </w:rPr>
        <w:t>1.</w:t>
      </w:r>
      <w:r w:rsidRPr="00DC18CB">
        <w:rPr>
          <w:rFonts w:ascii="Times New Roman" w:hAnsi="Times New Roman" w:cs="Times New Roman"/>
        </w:rPr>
        <w:tab/>
        <w:t>Стороны согласовали размер, способ определения и порядок оплаты лицензионного вознаграждения, которое Лицензиат обязан оплатить Лицензиару за предоставление права использования ПО.</w:t>
      </w:r>
    </w:p>
    <w:p w14:paraId="271C2B3C" w14:textId="4AFDF6A7" w:rsidR="005C13BF" w:rsidRPr="00DC18CB" w:rsidRDefault="005C13BF" w:rsidP="005C13BF">
      <w:pPr>
        <w:spacing w:after="120" w:line="240" w:lineRule="auto"/>
        <w:jc w:val="both"/>
        <w:rPr>
          <w:rFonts w:ascii="Times New Roman" w:hAnsi="Times New Roman" w:cs="Times New Roman"/>
        </w:rPr>
      </w:pPr>
      <w:r w:rsidRPr="00DC18CB">
        <w:rPr>
          <w:rFonts w:ascii="Times New Roman" w:hAnsi="Times New Roman" w:cs="Times New Roman"/>
        </w:rPr>
        <w:t>1.1.</w:t>
      </w:r>
      <w:r w:rsidRPr="00DC18CB">
        <w:rPr>
          <w:rFonts w:ascii="Times New Roman" w:hAnsi="Times New Roman" w:cs="Times New Roman"/>
        </w:rPr>
        <w:tab/>
        <w:t>В период технической настройки ПО с ____2026г. по _______2026г.  Лицензиат оплачивает Лицензиару вознаграждение в размере 1000 (одна тысяча) рублей ежемесячно. Лицензиар вправе досрочно завершить период технической настройки ПО, о чем письменно уведомляет Лицензиата с указанием соответствующей даты.</w:t>
      </w:r>
    </w:p>
    <w:p w14:paraId="7EB36673" w14:textId="77777777" w:rsidR="005C13BF" w:rsidRPr="00DC18CB" w:rsidRDefault="005C13BF" w:rsidP="005C13BF">
      <w:pPr>
        <w:spacing w:after="120" w:line="240" w:lineRule="auto"/>
        <w:jc w:val="both"/>
        <w:rPr>
          <w:rFonts w:ascii="Times New Roman" w:hAnsi="Times New Roman" w:cs="Times New Roman"/>
        </w:rPr>
      </w:pPr>
      <w:r w:rsidRPr="00DC18CB">
        <w:rPr>
          <w:rFonts w:ascii="Times New Roman" w:hAnsi="Times New Roman" w:cs="Times New Roman"/>
        </w:rPr>
        <w:t>1.2.</w:t>
      </w:r>
      <w:r w:rsidRPr="00DC18CB">
        <w:rPr>
          <w:rFonts w:ascii="Times New Roman" w:hAnsi="Times New Roman" w:cs="Times New Roman"/>
        </w:rPr>
        <w:tab/>
        <w:t xml:space="preserve">С даты завершения технической настройки ПО, но не позднее чем с _______.2026г., Лицензиат выплачивает Лицензиару роялти в порядке, определенном настоящим Приложением. </w:t>
      </w:r>
    </w:p>
    <w:p w14:paraId="436E38D2" w14:textId="77777777" w:rsidR="005C13BF" w:rsidRPr="00DC18CB" w:rsidRDefault="005C13BF" w:rsidP="005C13BF">
      <w:pPr>
        <w:spacing w:after="120" w:line="240" w:lineRule="auto"/>
        <w:jc w:val="both"/>
        <w:rPr>
          <w:rFonts w:ascii="Times New Roman" w:hAnsi="Times New Roman" w:cs="Times New Roman"/>
        </w:rPr>
      </w:pPr>
      <w:r w:rsidRPr="00DC18CB">
        <w:rPr>
          <w:rFonts w:ascii="Times New Roman" w:hAnsi="Times New Roman" w:cs="Times New Roman"/>
        </w:rPr>
        <w:t>2.</w:t>
      </w:r>
      <w:r w:rsidRPr="00DC18CB">
        <w:rPr>
          <w:rFonts w:ascii="Times New Roman" w:hAnsi="Times New Roman" w:cs="Times New Roman"/>
        </w:rPr>
        <w:tab/>
        <w:t>Лицензиат ежемесячно уплачивать Лицензиару роялти по ставке связанной с коммерческим использованием ПО в размере 0,5% от Оборота.</w:t>
      </w:r>
    </w:p>
    <w:p w14:paraId="7686B19E" w14:textId="77777777" w:rsidR="005C13BF" w:rsidRPr="00DC18CB" w:rsidRDefault="005C13BF" w:rsidP="005C13BF">
      <w:pPr>
        <w:spacing w:after="120" w:line="240" w:lineRule="auto"/>
        <w:jc w:val="both"/>
        <w:rPr>
          <w:rFonts w:ascii="Times New Roman" w:hAnsi="Times New Roman" w:cs="Times New Roman"/>
        </w:rPr>
      </w:pPr>
      <w:r w:rsidRPr="00DC18CB">
        <w:rPr>
          <w:rFonts w:ascii="Times New Roman" w:hAnsi="Times New Roman" w:cs="Times New Roman"/>
        </w:rPr>
        <w:t>3.</w:t>
      </w:r>
      <w:r w:rsidRPr="00DC18CB">
        <w:rPr>
          <w:rFonts w:ascii="Times New Roman" w:hAnsi="Times New Roman" w:cs="Times New Roman"/>
        </w:rPr>
        <w:tab/>
        <w:t>Расчет роялти производится от Оборота Предприятия за отчетный период на основании Отчета (Приложение №2 к Соглашению). В Оборот, для целей расчета лицензионного вознаграждения, Стороны включают величину, определяемую как сумма следующих показателей без учета налога на добавленную стоимость за отчетный период по сводным бухгалтерским данным:</w:t>
      </w:r>
    </w:p>
    <w:p w14:paraId="2858F8BB" w14:textId="77777777" w:rsidR="005C13BF" w:rsidRPr="00DC18CB" w:rsidRDefault="005C13BF" w:rsidP="005C13BF">
      <w:pPr>
        <w:pStyle w:val="aa"/>
        <w:numPr>
          <w:ilvl w:val="0"/>
          <w:numId w:val="10"/>
        </w:numPr>
        <w:spacing w:after="120" w:line="240" w:lineRule="auto"/>
        <w:ind w:left="567" w:hanging="567"/>
        <w:jc w:val="both"/>
        <w:rPr>
          <w:rFonts w:ascii="Times New Roman" w:hAnsi="Times New Roman" w:cs="Times New Roman"/>
        </w:rPr>
      </w:pPr>
      <w:r w:rsidRPr="00DC18CB">
        <w:rPr>
          <w:rFonts w:ascii="Times New Roman" w:hAnsi="Times New Roman" w:cs="Times New Roman"/>
        </w:rPr>
        <w:t>выручка от реализации транспортных средств с пробегом, принадлежащих Пользователю на праве собственности;</w:t>
      </w:r>
    </w:p>
    <w:p w14:paraId="784ADAFF" w14:textId="77777777" w:rsidR="005C13BF" w:rsidRPr="00DC18CB" w:rsidRDefault="005C13BF" w:rsidP="005C13BF">
      <w:pPr>
        <w:pStyle w:val="aa"/>
        <w:numPr>
          <w:ilvl w:val="0"/>
          <w:numId w:val="10"/>
        </w:numPr>
        <w:spacing w:after="120" w:line="240" w:lineRule="auto"/>
        <w:ind w:left="567" w:hanging="567"/>
        <w:jc w:val="both"/>
        <w:rPr>
          <w:rFonts w:ascii="Times New Roman" w:hAnsi="Times New Roman" w:cs="Times New Roman"/>
        </w:rPr>
      </w:pPr>
      <w:r w:rsidRPr="00DC18CB">
        <w:rPr>
          <w:rFonts w:ascii="Times New Roman" w:hAnsi="Times New Roman" w:cs="Times New Roman"/>
        </w:rPr>
        <w:t>стоимость реализованных в отчетном периоде транспортных средств с пробегом по агентским и комиссионным договорам;</w:t>
      </w:r>
    </w:p>
    <w:p w14:paraId="6AC06A43" w14:textId="77777777" w:rsidR="005C13BF" w:rsidRPr="00DC18CB" w:rsidRDefault="005C13BF" w:rsidP="005C13BF">
      <w:pPr>
        <w:pStyle w:val="aa"/>
        <w:numPr>
          <w:ilvl w:val="0"/>
          <w:numId w:val="10"/>
        </w:numPr>
        <w:spacing w:after="120" w:line="240" w:lineRule="auto"/>
        <w:ind w:left="567" w:hanging="567"/>
        <w:jc w:val="both"/>
        <w:rPr>
          <w:rFonts w:ascii="Times New Roman" w:hAnsi="Times New Roman" w:cs="Times New Roman"/>
        </w:rPr>
      </w:pPr>
      <w:r w:rsidRPr="00DC18CB">
        <w:rPr>
          <w:rFonts w:ascii="Times New Roman" w:hAnsi="Times New Roman" w:cs="Times New Roman"/>
        </w:rPr>
        <w:t>агентское вознаграждение Пользователя от продажи кредитных продуктов;</w:t>
      </w:r>
    </w:p>
    <w:p w14:paraId="72B96F78" w14:textId="77777777" w:rsidR="005C13BF" w:rsidRPr="00DC18CB" w:rsidRDefault="005C13BF" w:rsidP="005C13BF">
      <w:pPr>
        <w:pStyle w:val="aa"/>
        <w:numPr>
          <w:ilvl w:val="0"/>
          <w:numId w:val="10"/>
        </w:numPr>
        <w:spacing w:after="120" w:line="240" w:lineRule="auto"/>
        <w:ind w:left="567" w:hanging="567"/>
        <w:jc w:val="both"/>
        <w:rPr>
          <w:rFonts w:ascii="Times New Roman" w:hAnsi="Times New Roman" w:cs="Times New Roman"/>
        </w:rPr>
      </w:pPr>
      <w:r w:rsidRPr="00DC18CB">
        <w:rPr>
          <w:rFonts w:ascii="Times New Roman" w:hAnsi="Times New Roman" w:cs="Times New Roman"/>
        </w:rPr>
        <w:t>агентское вознаграждение Пользователя от продажи страховых продуктов;</w:t>
      </w:r>
    </w:p>
    <w:p w14:paraId="4EF63459" w14:textId="77777777" w:rsidR="005C13BF" w:rsidRPr="00DC18CB" w:rsidRDefault="005C13BF" w:rsidP="005C13BF">
      <w:pPr>
        <w:pStyle w:val="aa"/>
        <w:numPr>
          <w:ilvl w:val="0"/>
          <w:numId w:val="14"/>
        </w:numPr>
        <w:spacing w:after="120" w:line="240" w:lineRule="auto"/>
        <w:ind w:left="567" w:hanging="567"/>
        <w:jc w:val="both"/>
        <w:rPr>
          <w:rFonts w:ascii="Times New Roman" w:hAnsi="Times New Roman" w:cs="Times New Roman"/>
        </w:rPr>
      </w:pPr>
      <w:r w:rsidRPr="00DC18CB">
        <w:rPr>
          <w:rFonts w:ascii="Times New Roman" w:hAnsi="Times New Roman" w:cs="Times New Roman"/>
        </w:rPr>
        <w:t xml:space="preserve">выручка от реализации полисов продленной технической защиты (ПТЗ) в отчетном периоде; </w:t>
      </w:r>
    </w:p>
    <w:p w14:paraId="56430795" w14:textId="77777777" w:rsidR="005C13BF" w:rsidRPr="00DC18CB" w:rsidRDefault="005C13BF" w:rsidP="005C13BF">
      <w:pPr>
        <w:pStyle w:val="aa"/>
        <w:numPr>
          <w:ilvl w:val="0"/>
          <w:numId w:val="14"/>
        </w:numPr>
        <w:spacing w:after="120" w:line="240" w:lineRule="auto"/>
        <w:ind w:left="567" w:hanging="567"/>
        <w:jc w:val="both"/>
        <w:rPr>
          <w:rFonts w:ascii="Times New Roman" w:hAnsi="Times New Roman" w:cs="Times New Roman"/>
        </w:rPr>
      </w:pPr>
      <w:r w:rsidRPr="00DC18CB">
        <w:rPr>
          <w:rFonts w:ascii="Times New Roman" w:hAnsi="Times New Roman" w:cs="Times New Roman"/>
        </w:rPr>
        <w:t>выручка от реализации продукта «Карта помощи на дорогах», независимая гарантия, дополнительное медицинское страхование, сервисный контракт, продленная гарантия и иных продуктов, разработанных и/или рекомендуемых Правообладателем для реализации конечным покупателям в рамках Фирменной сети FRESH, в т.ч. на специальных условиях;</w:t>
      </w:r>
    </w:p>
    <w:p w14:paraId="6486C362" w14:textId="77777777" w:rsidR="005C13BF" w:rsidRPr="00DC18CB" w:rsidRDefault="005C13BF" w:rsidP="005C13BF">
      <w:pPr>
        <w:pStyle w:val="aa"/>
        <w:numPr>
          <w:ilvl w:val="0"/>
          <w:numId w:val="14"/>
        </w:numPr>
        <w:spacing w:after="120" w:line="240" w:lineRule="auto"/>
        <w:ind w:left="567" w:hanging="567"/>
        <w:jc w:val="both"/>
        <w:rPr>
          <w:rFonts w:ascii="Times New Roman" w:hAnsi="Times New Roman" w:cs="Times New Roman"/>
        </w:rPr>
      </w:pPr>
      <w:r w:rsidRPr="00DC18CB">
        <w:rPr>
          <w:rFonts w:ascii="Times New Roman" w:hAnsi="Times New Roman" w:cs="Times New Roman"/>
        </w:rPr>
        <w:t>выручка от реализации услуги ТО-0</w:t>
      </w:r>
    </w:p>
    <w:p w14:paraId="210261CB" w14:textId="77777777" w:rsidR="005C13BF" w:rsidRPr="00DC18CB" w:rsidRDefault="005C13BF" w:rsidP="005C13BF">
      <w:pPr>
        <w:spacing w:after="120" w:line="240" w:lineRule="auto"/>
        <w:jc w:val="both"/>
        <w:rPr>
          <w:rFonts w:ascii="Times New Roman" w:hAnsi="Times New Roman" w:cs="Times New Roman"/>
        </w:rPr>
      </w:pPr>
      <w:r w:rsidRPr="00DC18CB">
        <w:rPr>
          <w:rFonts w:ascii="Times New Roman" w:hAnsi="Times New Roman" w:cs="Times New Roman"/>
        </w:rPr>
        <w:t>4.</w:t>
      </w:r>
      <w:r w:rsidRPr="00DC18CB">
        <w:rPr>
          <w:rFonts w:ascii="Times New Roman" w:hAnsi="Times New Roman" w:cs="Times New Roman"/>
        </w:rPr>
        <w:tab/>
        <w:t xml:space="preserve">Лицензиат в течение 7 (семи) рабочих дней, следующих за отчетным периодом, предоставляет Лицензиару Отчет. За отчетный период принимается календарный месяц. </w:t>
      </w:r>
      <w:r w:rsidRPr="00DC18CB">
        <w:rPr>
          <w:rFonts w:ascii="Times New Roman" w:hAnsi="Times New Roman" w:cs="Times New Roman"/>
          <w:szCs w:val="24"/>
        </w:rPr>
        <w:t xml:space="preserve">Лицензиар обеспечивает подписание документов, поступивших через электронную систему документооборота в течение 5 (пяти) рабочих дней с даты его получения. </w:t>
      </w:r>
    </w:p>
    <w:p w14:paraId="736E5E64" w14:textId="77777777" w:rsidR="005C13BF" w:rsidRPr="00DC18CB" w:rsidRDefault="005C13BF" w:rsidP="005C13BF">
      <w:pPr>
        <w:spacing w:after="120" w:line="240" w:lineRule="auto"/>
        <w:jc w:val="both"/>
        <w:rPr>
          <w:rFonts w:ascii="Times New Roman" w:hAnsi="Times New Roman" w:cs="Times New Roman"/>
        </w:rPr>
      </w:pPr>
      <w:r w:rsidRPr="00DC18CB">
        <w:rPr>
          <w:rFonts w:ascii="Times New Roman" w:hAnsi="Times New Roman" w:cs="Times New Roman"/>
        </w:rPr>
        <w:t>5.</w:t>
      </w:r>
      <w:r w:rsidRPr="00DC18CB">
        <w:rPr>
          <w:rFonts w:ascii="Times New Roman" w:hAnsi="Times New Roman" w:cs="Times New Roman"/>
        </w:rPr>
        <w:tab/>
        <w:t xml:space="preserve">С целью подтверждения данных, указанных в Отчете, Лицензиат одновременно с Отчетом предоставляет регистры бухгалтерского учета за отчетный период: </w:t>
      </w:r>
    </w:p>
    <w:p w14:paraId="6C2824A0" w14:textId="77777777" w:rsidR="005C13BF" w:rsidRPr="00DC18CB" w:rsidRDefault="005C13BF" w:rsidP="005C13BF">
      <w:pPr>
        <w:spacing w:after="120" w:line="240" w:lineRule="auto"/>
        <w:ind w:left="284" w:hanging="284"/>
        <w:jc w:val="both"/>
        <w:rPr>
          <w:rFonts w:ascii="Times New Roman" w:hAnsi="Times New Roman" w:cs="Times New Roman"/>
        </w:rPr>
      </w:pPr>
      <w:r w:rsidRPr="00DC18CB">
        <w:rPr>
          <w:rFonts w:ascii="Times New Roman" w:hAnsi="Times New Roman" w:cs="Times New Roman"/>
        </w:rPr>
        <w:t>-</w:t>
      </w:r>
      <w:r w:rsidRPr="00DC18CB">
        <w:rPr>
          <w:rFonts w:ascii="Times New Roman" w:hAnsi="Times New Roman" w:cs="Times New Roman"/>
        </w:rPr>
        <w:tab/>
        <w:t>оборотно-сальдовые ведомости по счетам 90.01, 90.03 в части выручки от продажи товаров/работ/услуг, с детализацией доходов по видам/направлениям деятельности;</w:t>
      </w:r>
    </w:p>
    <w:p w14:paraId="5B120988" w14:textId="77777777" w:rsidR="005C13BF" w:rsidRPr="00DC18CB" w:rsidRDefault="005C13BF" w:rsidP="005C13BF">
      <w:pPr>
        <w:spacing w:after="120" w:line="240" w:lineRule="auto"/>
        <w:ind w:left="284" w:hanging="284"/>
        <w:jc w:val="both"/>
        <w:rPr>
          <w:rFonts w:ascii="Times New Roman" w:hAnsi="Times New Roman" w:cs="Times New Roman"/>
        </w:rPr>
      </w:pPr>
      <w:r w:rsidRPr="00DC18CB">
        <w:rPr>
          <w:rFonts w:ascii="Times New Roman" w:hAnsi="Times New Roman" w:cs="Times New Roman"/>
        </w:rPr>
        <w:lastRenderedPageBreak/>
        <w:t>-</w:t>
      </w:r>
      <w:r w:rsidRPr="00DC18CB">
        <w:rPr>
          <w:rFonts w:ascii="Times New Roman" w:hAnsi="Times New Roman" w:cs="Times New Roman"/>
        </w:rPr>
        <w:tab/>
        <w:t>оборотно-сальдовую ведомость по субсчету к счету 76 по реализованным комиссионным автомобилям.</w:t>
      </w:r>
    </w:p>
    <w:p w14:paraId="5E04868A" w14:textId="77777777" w:rsidR="005C13BF" w:rsidRPr="00DC18CB" w:rsidRDefault="005C13BF" w:rsidP="005C13BF">
      <w:pPr>
        <w:spacing w:after="120" w:line="240" w:lineRule="auto"/>
        <w:ind w:left="284" w:hanging="284"/>
        <w:jc w:val="both"/>
        <w:rPr>
          <w:rFonts w:ascii="Times New Roman" w:hAnsi="Times New Roman" w:cs="Times New Roman"/>
        </w:rPr>
      </w:pPr>
      <w:r w:rsidRPr="00DC18CB">
        <w:rPr>
          <w:rFonts w:ascii="Times New Roman" w:hAnsi="Times New Roman" w:cs="Times New Roman"/>
        </w:rPr>
        <w:t>-</w:t>
      </w:r>
      <w:r w:rsidRPr="00DC18CB">
        <w:rPr>
          <w:rFonts w:ascii="Times New Roman" w:hAnsi="Times New Roman" w:cs="Times New Roman"/>
        </w:rPr>
        <w:tab/>
        <w:t>иные документы, подтверждающие сумму Оборота для расчета роялти, в т.ч. по запросу Лицензиара.</w:t>
      </w:r>
    </w:p>
    <w:p w14:paraId="6EAA37B1" w14:textId="77777777" w:rsidR="005C13BF" w:rsidRPr="00DC18CB" w:rsidRDefault="005C13BF" w:rsidP="005C13BF">
      <w:pPr>
        <w:spacing w:after="120" w:line="240" w:lineRule="auto"/>
        <w:jc w:val="both"/>
        <w:rPr>
          <w:rFonts w:ascii="Times New Roman" w:hAnsi="Times New Roman" w:cs="Times New Roman"/>
        </w:rPr>
      </w:pPr>
      <w:r w:rsidRPr="00DC18CB">
        <w:rPr>
          <w:rFonts w:ascii="Times New Roman" w:hAnsi="Times New Roman" w:cs="Times New Roman"/>
        </w:rPr>
        <w:t>6.</w:t>
      </w:r>
      <w:r w:rsidRPr="00DC18CB">
        <w:rPr>
          <w:rFonts w:ascii="Times New Roman" w:hAnsi="Times New Roman" w:cs="Times New Roman"/>
        </w:rPr>
        <w:tab/>
        <w:t xml:space="preserve">Лицензиар имеет право, а Лицензиат дает согласие, на сверку данных, указанных Лицензиатом в Отчете (контроль за Оборотом), по данным, содержащимся в отчетах в системе </w:t>
      </w:r>
      <w:r w:rsidRPr="00DC18CB">
        <w:rPr>
          <w:rFonts w:ascii="Times New Roman" w:hAnsi="Times New Roman" w:cs="Times New Roman"/>
          <w:lang w:val="en-US"/>
        </w:rPr>
        <w:t>CRM</w:t>
      </w:r>
      <w:r w:rsidRPr="00DC18CB">
        <w:rPr>
          <w:rFonts w:ascii="Times New Roman" w:hAnsi="Times New Roman" w:cs="Times New Roman"/>
        </w:rPr>
        <w:t xml:space="preserve">, регистры бухгалтерского учета, отчетах (сверках) полученных от партнеров Лицензиара к программам (услугам) которых подключен Лицензиат (в т.ч. банков, страховых компаний иных поставщиков услуг/продуктов), как пользователь по Договору коммерческой концессии, а также дополнительных пояснениях и документах запрашиваемых у Лицензиата. Лицензиат обязуется в срок, указанный в требовании Лицензиара, предоставить пояснения, дополнительные документы и доступ к указанным данным. </w:t>
      </w:r>
    </w:p>
    <w:p w14:paraId="13278028" w14:textId="77777777" w:rsidR="005C13BF" w:rsidRPr="00DC18CB" w:rsidRDefault="005C13BF" w:rsidP="005C13BF">
      <w:pPr>
        <w:spacing w:after="120" w:line="240" w:lineRule="auto"/>
        <w:jc w:val="both"/>
        <w:rPr>
          <w:rFonts w:ascii="Times New Roman" w:hAnsi="Times New Roman" w:cs="Times New Roman"/>
        </w:rPr>
      </w:pPr>
      <w:r w:rsidRPr="00DC18CB">
        <w:rPr>
          <w:rFonts w:ascii="Times New Roman" w:hAnsi="Times New Roman" w:cs="Times New Roman"/>
        </w:rPr>
        <w:t>7.</w:t>
      </w:r>
      <w:r w:rsidRPr="00DC18CB">
        <w:rPr>
          <w:rFonts w:ascii="Times New Roman" w:hAnsi="Times New Roman" w:cs="Times New Roman"/>
        </w:rPr>
        <w:tab/>
        <w:t xml:space="preserve">В случае выявления Лицензиаром факта занижения Лицензиатом размера выручки в любом отчетном периоде, в том числе по согласованным Отчетам, лицензионное вознаграждение подлежит оплате из расчета суммы реальной выручки. При этом Лицензиар вправе взыскать с Лицензиата расходы по проведению проверки, в результате которой был выявлен факт занижения выручки, а также требовать уплаты неустойки в размере 5% от суммы занижения выручки. </w:t>
      </w:r>
    </w:p>
    <w:p w14:paraId="6D6C45EF" w14:textId="77777777" w:rsidR="005C13BF" w:rsidRPr="00DC18CB" w:rsidRDefault="005C13BF" w:rsidP="005C13BF">
      <w:pPr>
        <w:spacing w:after="120" w:line="240" w:lineRule="auto"/>
        <w:jc w:val="both"/>
        <w:rPr>
          <w:rFonts w:ascii="Times New Roman" w:hAnsi="Times New Roman" w:cs="Times New Roman"/>
        </w:rPr>
      </w:pPr>
      <w:r w:rsidRPr="00DC18CB">
        <w:rPr>
          <w:rFonts w:ascii="Times New Roman" w:hAnsi="Times New Roman" w:cs="Times New Roman"/>
        </w:rPr>
        <w:t>8.</w:t>
      </w:r>
      <w:r w:rsidRPr="00DC18CB">
        <w:rPr>
          <w:rFonts w:ascii="Times New Roman" w:hAnsi="Times New Roman" w:cs="Times New Roman"/>
        </w:rPr>
        <w:tab/>
        <w:t>Если Лицензиат не предоставил Отчет в срок, указанный в п. 4 настоящего Приложения, лицензионное вознаграждение уплачивается на основании отчета, сформированного Лицензиаром в размере по данным:</w:t>
      </w:r>
    </w:p>
    <w:p w14:paraId="6DC3E5FF" w14:textId="77777777" w:rsidR="005C13BF" w:rsidRPr="00DC18CB" w:rsidRDefault="005C13BF" w:rsidP="005C13BF">
      <w:pPr>
        <w:spacing w:after="120" w:line="240" w:lineRule="auto"/>
        <w:jc w:val="both"/>
        <w:rPr>
          <w:rFonts w:ascii="Times New Roman" w:hAnsi="Times New Roman" w:cs="Times New Roman"/>
        </w:rPr>
      </w:pPr>
      <w:r w:rsidRPr="00DC18CB">
        <w:rPr>
          <w:rFonts w:ascii="Times New Roman" w:hAnsi="Times New Roman" w:cs="Times New Roman"/>
        </w:rPr>
        <w:t>-</w:t>
      </w:r>
      <w:r w:rsidRPr="00DC18CB">
        <w:rPr>
          <w:rFonts w:ascii="Times New Roman" w:hAnsi="Times New Roman" w:cs="Times New Roman"/>
        </w:rPr>
        <w:tab/>
        <w:t>отчета о продажах системы CRM в части выручки Лицензиата от продажи собственных автомобилей и стоимости реализованных транспортных средств по агентским и комиссионным договорам;</w:t>
      </w:r>
    </w:p>
    <w:p w14:paraId="0F5B515D" w14:textId="77777777" w:rsidR="005C13BF" w:rsidRPr="00DC18CB" w:rsidRDefault="005C13BF" w:rsidP="005C13BF">
      <w:pPr>
        <w:spacing w:after="120" w:line="240" w:lineRule="auto"/>
        <w:jc w:val="both"/>
        <w:rPr>
          <w:rFonts w:ascii="Times New Roman" w:hAnsi="Times New Roman" w:cs="Times New Roman"/>
        </w:rPr>
      </w:pPr>
      <w:r w:rsidRPr="00DC18CB">
        <w:rPr>
          <w:rFonts w:ascii="Times New Roman" w:hAnsi="Times New Roman" w:cs="Times New Roman"/>
        </w:rPr>
        <w:t>-</w:t>
      </w:r>
      <w:r w:rsidRPr="00DC18CB">
        <w:rPr>
          <w:rFonts w:ascii="Times New Roman" w:hAnsi="Times New Roman" w:cs="Times New Roman"/>
        </w:rPr>
        <w:tab/>
        <w:t>Отчета за последний подтвержденный период, в части выручки от продажи страховых, кредитных продуктов, полисов ПТЗ, Карт помощи на дорогах, ТО-0 и иных продуктов/услуг/работ.</w:t>
      </w:r>
    </w:p>
    <w:p w14:paraId="3D4D1BA7" w14:textId="77777777" w:rsidR="005C13BF" w:rsidRPr="00DC18CB" w:rsidRDefault="005C13BF" w:rsidP="005C13BF">
      <w:pPr>
        <w:spacing w:after="120" w:line="240" w:lineRule="auto"/>
        <w:jc w:val="both"/>
        <w:rPr>
          <w:rFonts w:ascii="Times New Roman" w:hAnsi="Times New Roman" w:cs="Times New Roman"/>
        </w:rPr>
      </w:pPr>
      <w:r w:rsidRPr="00DC18CB">
        <w:rPr>
          <w:rFonts w:ascii="Times New Roman" w:hAnsi="Times New Roman" w:cs="Times New Roman"/>
        </w:rPr>
        <w:t xml:space="preserve">Лицензиат обязан подписать отчет в течение 2 (дух) рабочих дней с момента его получения. Отчет считается принятым и подписанным Лицензиатом, если в течение указанного срока Лицензиат не предоставит документально подтвержденный Отчет за отчетный период. Отчет Лицензиара подлежит отражению в учете Сторон и оплате Лицензиатом. </w:t>
      </w:r>
    </w:p>
    <w:p w14:paraId="522A985A" w14:textId="77777777" w:rsidR="005C13BF" w:rsidRPr="00DC18CB" w:rsidRDefault="005C13BF" w:rsidP="005C13BF">
      <w:pPr>
        <w:spacing w:after="120" w:line="240" w:lineRule="auto"/>
        <w:jc w:val="both"/>
        <w:rPr>
          <w:rFonts w:ascii="Times New Roman" w:hAnsi="Times New Roman" w:cs="Times New Roman"/>
        </w:rPr>
      </w:pPr>
      <w:r w:rsidRPr="00DC18CB">
        <w:rPr>
          <w:rFonts w:ascii="Times New Roman" w:hAnsi="Times New Roman" w:cs="Times New Roman"/>
        </w:rPr>
        <w:t>9.</w:t>
      </w:r>
      <w:r w:rsidRPr="00DC18CB">
        <w:rPr>
          <w:rFonts w:ascii="Times New Roman" w:hAnsi="Times New Roman" w:cs="Times New Roman"/>
        </w:rPr>
        <w:tab/>
        <w:t>Стороны ежеквартально до 15 числа месяца, следующего за окончанием квартала проводят сверку Оборота и взаиморасчетов за прошедший квартал. Сверка проводится на основании Итогового отчета об Обороте с учетом всех операций и корректировок, и информации об Обороте по встречным сверкам о реализациях с поставщиками товаров/услуг/продуктов. Лицензиат формирует Итоговый отчет и направляет его Правообладателю через систему электронного документооборота (ЭДО) с приложением подтверждающих Оборот документов, а также актов (и иных документов) о выполненных работах/оказанных услугах с банками, страховыми компаниями и иными поставщиками услуг/работ/ продуктов. На основании Итогового отчета Стороны проводят окончательный расчет Роялти.  Лицензиат обязан произвести окончательный расчет по роялти не позднее 5 (пяти) рабочих дней с даты подписания Итогового отчета, если уплаченная в квартале сумма ежемесячных роялти меньше отраженного в Итоговом отчете. Если сумма платежей превышает, указанную в Итоговом отчете, сумма переплаты учитывается в следующем отчетном периоде.</w:t>
      </w:r>
    </w:p>
    <w:p w14:paraId="4723A7DC" w14:textId="77777777" w:rsidR="005C13BF" w:rsidRPr="00DC18CB" w:rsidRDefault="005C13BF" w:rsidP="005C13BF">
      <w:pPr>
        <w:spacing w:after="120" w:line="240" w:lineRule="auto"/>
        <w:jc w:val="both"/>
        <w:rPr>
          <w:rFonts w:ascii="Times New Roman" w:hAnsi="Times New Roman" w:cs="Times New Roman"/>
        </w:rPr>
      </w:pPr>
      <w:r w:rsidRPr="00DC18CB">
        <w:rPr>
          <w:rFonts w:ascii="Times New Roman" w:hAnsi="Times New Roman" w:cs="Times New Roman"/>
        </w:rPr>
        <w:t>10.</w:t>
      </w:r>
      <w:r w:rsidRPr="00DC18CB">
        <w:rPr>
          <w:rFonts w:ascii="Times New Roman" w:hAnsi="Times New Roman" w:cs="Times New Roman"/>
        </w:rPr>
        <w:tab/>
        <w:t>Приложение вступает в силу с момента подписания и является неотъемлемой частью Соглашения.</w:t>
      </w:r>
    </w:p>
    <w:p w14:paraId="3DEB83BB" w14:textId="77777777" w:rsidR="005C13BF" w:rsidRPr="00DC18CB" w:rsidRDefault="005C13BF" w:rsidP="005C13BF">
      <w:pPr>
        <w:spacing w:after="120" w:line="240" w:lineRule="auto"/>
        <w:jc w:val="both"/>
        <w:rPr>
          <w:rFonts w:ascii="Times New Roman" w:hAnsi="Times New Roman" w:cs="Times New Roman"/>
        </w:rPr>
      </w:pPr>
      <w:r w:rsidRPr="00DC18CB">
        <w:rPr>
          <w:rFonts w:ascii="Times New Roman" w:hAnsi="Times New Roman" w:cs="Times New Roman"/>
        </w:rPr>
        <w:t>11.</w:t>
      </w:r>
      <w:r w:rsidRPr="00DC18CB">
        <w:rPr>
          <w:rFonts w:ascii="Times New Roman" w:hAnsi="Times New Roman" w:cs="Times New Roman"/>
        </w:rPr>
        <w:tab/>
        <w:t>Приложение составлено в двух экземплярах на русском языке, по одному экземпляру для каждой из Сторон.</w:t>
      </w:r>
    </w:p>
    <w:tbl>
      <w:tblPr>
        <w:tblStyle w:val="ae"/>
        <w:tblW w:w="992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954"/>
      </w:tblGrid>
      <w:tr w:rsidR="005C13BF" w:rsidRPr="00DC18CB" w14:paraId="30B12644" w14:textId="77777777" w:rsidTr="00950AEE">
        <w:tc>
          <w:tcPr>
            <w:tcW w:w="3969" w:type="dxa"/>
          </w:tcPr>
          <w:p w14:paraId="0F296A7D" w14:textId="77777777" w:rsidR="005C13BF" w:rsidRPr="00DC18CB" w:rsidRDefault="005C13BF" w:rsidP="00950AEE">
            <w:pPr>
              <w:pStyle w:val="CMSSchL3"/>
              <w:numPr>
                <w:ilvl w:val="0"/>
                <w:numId w:val="0"/>
              </w:numPr>
              <w:spacing w:after="0"/>
              <w:jc w:val="left"/>
              <w:rPr>
                <w:b/>
                <w:szCs w:val="22"/>
                <w:lang w:val="ru-RU"/>
              </w:rPr>
            </w:pPr>
            <w:r w:rsidRPr="00DC18CB">
              <w:rPr>
                <w:b/>
                <w:szCs w:val="22"/>
                <w:lang w:val="ru-RU"/>
              </w:rPr>
              <w:t>Лицензиар</w:t>
            </w:r>
          </w:p>
        </w:tc>
        <w:tc>
          <w:tcPr>
            <w:tcW w:w="5954" w:type="dxa"/>
          </w:tcPr>
          <w:p w14:paraId="42E6F0D0" w14:textId="77777777" w:rsidR="005C13BF" w:rsidRPr="00DC18CB" w:rsidRDefault="005C13BF" w:rsidP="00950AEE">
            <w:pPr>
              <w:pStyle w:val="CMSSchL3"/>
              <w:numPr>
                <w:ilvl w:val="0"/>
                <w:numId w:val="0"/>
              </w:numPr>
              <w:spacing w:after="0"/>
              <w:jc w:val="left"/>
              <w:rPr>
                <w:b/>
                <w:szCs w:val="22"/>
                <w:highlight w:val="yellow"/>
                <w:lang w:val="ru-RU"/>
              </w:rPr>
            </w:pPr>
            <w:r w:rsidRPr="00DC18CB">
              <w:rPr>
                <w:b/>
                <w:szCs w:val="22"/>
                <w:highlight w:val="yellow"/>
                <w:lang w:val="ru-RU"/>
              </w:rPr>
              <w:t>Лицензиат</w:t>
            </w:r>
          </w:p>
        </w:tc>
      </w:tr>
      <w:tr w:rsidR="005C13BF" w:rsidRPr="00DC18CB" w14:paraId="790975A6" w14:textId="77777777" w:rsidTr="00950AEE">
        <w:trPr>
          <w:trHeight w:val="142"/>
        </w:trPr>
        <w:tc>
          <w:tcPr>
            <w:tcW w:w="3969" w:type="dxa"/>
          </w:tcPr>
          <w:p w14:paraId="1715DC37" w14:textId="77777777" w:rsidR="005C13BF" w:rsidRPr="00DC18CB" w:rsidRDefault="005C13BF" w:rsidP="00950AEE">
            <w:pPr>
              <w:pStyle w:val="CMSSchL3"/>
              <w:numPr>
                <w:ilvl w:val="0"/>
                <w:numId w:val="0"/>
              </w:numPr>
              <w:spacing w:after="0"/>
              <w:jc w:val="left"/>
              <w:rPr>
                <w:b/>
                <w:szCs w:val="22"/>
                <w:lang w:val="ru-RU"/>
              </w:rPr>
            </w:pPr>
            <w:r w:rsidRPr="00DC18CB">
              <w:rPr>
                <w:b/>
                <w:szCs w:val="22"/>
                <w:lang w:val="ru-RU"/>
              </w:rPr>
              <w:t>ООО «Кар Копи»</w:t>
            </w:r>
          </w:p>
        </w:tc>
        <w:tc>
          <w:tcPr>
            <w:tcW w:w="5954" w:type="dxa"/>
          </w:tcPr>
          <w:p w14:paraId="3CADF7D5" w14:textId="77777777" w:rsidR="005C13BF" w:rsidRPr="00DC18CB" w:rsidRDefault="005C13BF" w:rsidP="00950AEE">
            <w:pPr>
              <w:pStyle w:val="CMSSchL3"/>
              <w:numPr>
                <w:ilvl w:val="0"/>
                <w:numId w:val="0"/>
              </w:numPr>
              <w:spacing w:after="0"/>
              <w:jc w:val="left"/>
              <w:rPr>
                <w:b/>
                <w:szCs w:val="22"/>
                <w:highlight w:val="yellow"/>
                <w:lang w:val="ru-RU"/>
              </w:rPr>
            </w:pPr>
          </w:p>
        </w:tc>
      </w:tr>
      <w:tr w:rsidR="005C13BF" w:rsidRPr="00DC18CB" w14:paraId="23396D56" w14:textId="77777777" w:rsidTr="00950AEE">
        <w:tc>
          <w:tcPr>
            <w:tcW w:w="3969" w:type="dxa"/>
          </w:tcPr>
          <w:p w14:paraId="7AF3683F" w14:textId="77777777" w:rsidR="005C13BF" w:rsidRPr="00DC18CB" w:rsidRDefault="005C13BF" w:rsidP="00950AEE">
            <w:pPr>
              <w:spacing w:line="22" w:lineRule="atLeast"/>
              <w:jc w:val="both"/>
              <w:outlineLvl w:val="2"/>
              <w:rPr>
                <w:rFonts w:ascii="Times New Roman" w:hAnsi="Times New Roman" w:cs="Times New Roman"/>
                <w:sz w:val="20"/>
                <w:szCs w:val="20"/>
              </w:rPr>
            </w:pPr>
            <w:r w:rsidRPr="00DC18CB">
              <w:rPr>
                <w:rFonts w:ascii="Times New Roman" w:hAnsi="Times New Roman" w:cs="Times New Roman"/>
                <w:sz w:val="20"/>
                <w:szCs w:val="20"/>
              </w:rPr>
              <w:t xml:space="preserve">Юр. адрес: 125599, город Москва, </w:t>
            </w:r>
          </w:p>
          <w:p w14:paraId="66F33E55" w14:textId="77777777" w:rsidR="005C13BF" w:rsidRPr="00DC18CB" w:rsidRDefault="005C13BF" w:rsidP="00950AEE">
            <w:pPr>
              <w:spacing w:line="22" w:lineRule="atLeast"/>
              <w:jc w:val="both"/>
              <w:outlineLvl w:val="2"/>
              <w:rPr>
                <w:rFonts w:ascii="Times New Roman" w:hAnsi="Times New Roman" w:cs="Times New Roman"/>
                <w:sz w:val="20"/>
                <w:szCs w:val="20"/>
              </w:rPr>
            </w:pPr>
            <w:r w:rsidRPr="00DC18CB">
              <w:rPr>
                <w:rFonts w:ascii="Times New Roman" w:hAnsi="Times New Roman" w:cs="Times New Roman"/>
                <w:sz w:val="20"/>
                <w:szCs w:val="20"/>
              </w:rPr>
              <w:t xml:space="preserve">МКАД 78-Й км, д. 2б </w:t>
            </w:r>
          </w:p>
          <w:p w14:paraId="1CAB300D" w14:textId="77777777" w:rsidR="005C13BF" w:rsidRPr="00DC18CB" w:rsidRDefault="005C13BF" w:rsidP="00950AEE">
            <w:pPr>
              <w:spacing w:line="22" w:lineRule="atLeast"/>
              <w:jc w:val="both"/>
              <w:outlineLvl w:val="2"/>
              <w:rPr>
                <w:rFonts w:ascii="Times New Roman" w:hAnsi="Times New Roman" w:cs="Times New Roman"/>
                <w:sz w:val="20"/>
                <w:szCs w:val="20"/>
              </w:rPr>
            </w:pPr>
            <w:r w:rsidRPr="00DC18CB">
              <w:rPr>
                <w:rFonts w:ascii="Times New Roman" w:hAnsi="Times New Roman" w:cs="Times New Roman"/>
                <w:sz w:val="20"/>
                <w:szCs w:val="20"/>
              </w:rPr>
              <w:t>ИНН/КПП 7716966260/771301001</w:t>
            </w:r>
          </w:p>
          <w:p w14:paraId="6E5F2F26" w14:textId="77777777" w:rsidR="005C13BF" w:rsidRPr="00DC18CB" w:rsidRDefault="005C13BF" w:rsidP="00950AEE">
            <w:pPr>
              <w:spacing w:line="22" w:lineRule="atLeast"/>
              <w:jc w:val="both"/>
              <w:outlineLvl w:val="2"/>
              <w:rPr>
                <w:rFonts w:ascii="Times New Roman" w:hAnsi="Times New Roman" w:cs="Times New Roman"/>
                <w:sz w:val="20"/>
                <w:szCs w:val="20"/>
              </w:rPr>
            </w:pPr>
            <w:r w:rsidRPr="00DC18CB">
              <w:rPr>
                <w:rFonts w:ascii="Times New Roman" w:hAnsi="Times New Roman" w:cs="Times New Roman"/>
                <w:sz w:val="20"/>
                <w:szCs w:val="20"/>
              </w:rPr>
              <w:t>ОГРН 1227700266331</w:t>
            </w:r>
          </w:p>
          <w:p w14:paraId="54A0A922" w14:textId="77777777" w:rsidR="005C13BF" w:rsidRPr="00DC18CB" w:rsidRDefault="005C13BF" w:rsidP="00950AEE">
            <w:pPr>
              <w:spacing w:line="22" w:lineRule="atLeast"/>
              <w:jc w:val="both"/>
              <w:outlineLvl w:val="2"/>
              <w:rPr>
                <w:rFonts w:ascii="Times New Roman" w:hAnsi="Times New Roman" w:cs="Times New Roman"/>
                <w:sz w:val="20"/>
                <w:szCs w:val="20"/>
              </w:rPr>
            </w:pPr>
            <w:r w:rsidRPr="00DC18CB">
              <w:rPr>
                <w:rFonts w:ascii="Times New Roman" w:hAnsi="Times New Roman" w:cs="Times New Roman"/>
                <w:sz w:val="20"/>
                <w:szCs w:val="20"/>
              </w:rPr>
              <w:t>р/с 40702810038000087306</w:t>
            </w:r>
          </w:p>
          <w:p w14:paraId="32855F95" w14:textId="77777777" w:rsidR="005C13BF" w:rsidRPr="00DC18CB" w:rsidRDefault="005C13BF" w:rsidP="00950AEE">
            <w:pPr>
              <w:spacing w:line="22" w:lineRule="atLeast"/>
              <w:jc w:val="both"/>
              <w:outlineLvl w:val="2"/>
              <w:rPr>
                <w:rFonts w:ascii="Times New Roman" w:hAnsi="Times New Roman" w:cs="Times New Roman"/>
                <w:sz w:val="20"/>
                <w:szCs w:val="20"/>
              </w:rPr>
            </w:pPr>
            <w:r w:rsidRPr="00DC18CB">
              <w:rPr>
                <w:rFonts w:ascii="Times New Roman" w:hAnsi="Times New Roman" w:cs="Times New Roman"/>
                <w:sz w:val="20"/>
                <w:szCs w:val="20"/>
              </w:rPr>
              <w:lastRenderedPageBreak/>
              <w:t>в ПАО Сбербанк</w:t>
            </w:r>
          </w:p>
          <w:p w14:paraId="41B0B5FD" w14:textId="77777777" w:rsidR="005C13BF" w:rsidRPr="00DC18CB" w:rsidRDefault="005C13BF" w:rsidP="00950AEE">
            <w:pPr>
              <w:spacing w:line="22" w:lineRule="atLeast"/>
              <w:jc w:val="both"/>
              <w:outlineLvl w:val="2"/>
              <w:rPr>
                <w:rFonts w:ascii="Times New Roman" w:hAnsi="Times New Roman" w:cs="Times New Roman"/>
                <w:sz w:val="20"/>
                <w:szCs w:val="20"/>
              </w:rPr>
            </w:pPr>
            <w:r w:rsidRPr="00DC18CB">
              <w:rPr>
                <w:rFonts w:ascii="Times New Roman" w:hAnsi="Times New Roman" w:cs="Times New Roman"/>
                <w:sz w:val="20"/>
                <w:szCs w:val="20"/>
              </w:rPr>
              <w:t>к/с 30101810400000000225</w:t>
            </w:r>
          </w:p>
          <w:p w14:paraId="3342831A" w14:textId="77777777" w:rsidR="005C13BF" w:rsidRPr="00DC18CB" w:rsidRDefault="005C13BF" w:rsidP="00950AEE">
            <w:pPr>
              <w:pStyle w:val="CMSSchL3"/>
              <w:numPr>
                <w:ilvl w:val="0"/>
                <w:numId w:val="0"/>
              </w:numPr>
              <w:spacing w:after="0" w:line="22" w:lineRule="atLeast"/>
              <w:rPr>
                <w:sz w:val="20"/>
                <w:szCs w:val="20"/>
                <w:lang w:val="ru-RU"/>
              </w:rPr>
            </w:pPr>
            <w:r w:rsidRPr="00DC18CB">
              <w:rPr>
                <w:sz w:val="20"/>
                <w:szCs w:val="20"/>
                <w:lang w:val="ru-RU"/>
              </w:rPr>
              <w:t>БИК: 044525225</w:t>
            </w:r>
          </w:p>
          <w:p w14:paraId="19AC4E45" w14:textId="77777777" w:rsidR="005C13BF" w:rsidRPr="00DC18CB" w:rsidRDefault="005C13BF" w:rsidP="00950AEE">
            <w:pPr>
              <w:pStyle w:val="CMSSchL3"/>
              <w:numPr>
                <w:ilvl w:val="0"/>
                <w:numId w:val="0"/>
              </w:numPr>
              <w:spacing w:after="0" w:line="22" w:lineRule="atLeast"/>
              <w:rPr>
                <w:sz w:val="20"/>
                <w:szCs w:val="20"/>
                <w:lang w:val="ru-RU"/>
              </w:rPr>
            </w:pPr>
            <w:r w:rsidRPr="00DC18CB">
              <w:rPr>
                <w:sz w:val="20"/>
                <w:szCs w:val="20"/>
                <w:lang w:val="ru-RU"/>
              </w:rPr>
              <w:t>тел. (495) 374-89-50</w:t>
            </w:r>
          </w:p>
          <w:p w14:paraId="02436E09" w14:textId="77777777" w:rsidR="005C13BF" w:rsidRPr="00DC18CB" w:rsidRDefault="005C13BF" w:rsidP="00950AEE">
            <w:pPr>
              <w:pStyle w:val="CMSSchL3"/>
              <w:numPr>
                <w:ilvl w:val="0"/>
                <w:numId w:val="0"/>
              </w:numPr>
              <w:spacing w:after="0"/>
              <w:rPr>
                <w:szCs w:val="22"/>
                <w:lang w:val="ru-RU"/>
              </w:rPr>
            </w:pPr>
            <w:r w:rsidRPr="00DC18CB">
              <w:rPr>
                <w:sz w:val="20"/>
                <w:szCs w:val="20"/>
                <w:lang w:val="ru-RU"/>
              </w:rPr>
              <w:t xml:space="preserve">эл. почта: </w:t>
            </w:r>
            <w:hyperlink r:id="rId10" w:history="1">
              <w:r w:rsidRPr="00DC18CB">
                <w:rPr>
                  <w:rStyle w:val="ad"/>
                  <w:sz w:val="20"/>
                  <w:szCs w:val="20"/>
                  <w:lang w:val="ru-RU"/>
                </w:rPr>
                <w:t>franchise@freshauto.ru</w:t>
              </w:r>
            </w:hyperlink>
          </w:p>
        </w:tc>
        <w:tc>
          <w:tcPr>
            <w:tcW w:w="5954" w:type="dxa"/>
          </w:tcPr>
          <w:p w14:paraId="6FE0EEE3" w14:textId="77777777" w:rsidR="005C13BF" w:rsidRPr="00DC18CB" w:rsidRDefault="005C13BF" w:rsidP="00950AEE">
            <w:pPr>
              <w:spacing w:line="22" w:lineRule="atLeast"/>
              <w:jc w:val="both"/>
              <w:outlineLvl w:val="2"/>
              <w:rPr>
                <w:rFonts w:ascii="Times New Roman" w:hAnsi="Times New Roman" w:cs="Times New Roman"/>
                <w:sz w:val="20"/>
                <w:szCs w:val="20"/>
                <w:highlight w:val="yellow"/>
              </w:rPr>
            </w:pPr>
          </w:p>
        </w:tc>
      </w:tr>
      <w:tr w:rsidR="005C13BF" w:rsidRPr="00DC18CB" w14:paraId="2AF92077" w14:textId="77777777" w:rsidTr="00950AEE">
        <w:tc>
          <w:tcPr>
            <w:tcW w:w="3969" w:type="dxa"/>
          </w:tcPr>
          <w:p w14:paraId="6D2431D0" w14:textId="77777777" w:rsidR="005C13BF" w:rsidRPr="00DC18CB" w:rsidRDefault="005C13BF" w:rsidP="00950AEE">
            <w:pPr>
              <w:pStyle w:val="CMSSchL3"/>
              <w:numPr>
                <w:ilvl w:val="0"/>
                <w:numId w:val="0"/>
              </w:numPr>
              <w:spacing w:after="0"/>
              <w:jc w:val="left"/>
              <w:rPr>
                <w:szCs w:val="22"/>
                <w:lang w:val="ru-RU"/>
              </w:rPr>
            </w:pPr>
            <w:r w:rsidRPr="00DC18CB">
              <w:rPr>
                <w:szCs w:val="22"/>
                <w:lang w:val="ru-RU"/>
              </w:rPr>
              <w:t>Генеральный директор</w:t>
            </w:r>
          </w:p>
          <w:p w14:paraId="2097F3E6" w14:textId="77777777" w:rsidR="005C13BF" w:rsidRPr="00DC18CB" w:rsidRDefault="005C13BF" w:rsidP="00950AEE">
            <w:pPr>
              <w:pStyle w:val="CMSSchL3"/>
              <w:numPr>
                <w:ilvl w:val="0"/>
                <w:numId w:val="0"/>
              </w:numPr>
              <w:spacing w:after="0"/>
              <w:jc w:val="left"/>
              <w:rPr>
                <w:szCs w:val="22"/>
                <w:lang w:val="ru-RU"/>
              </w:rPr>
            </w:pPr>
          </w:p>
          <w:p w14:paraId="0074716F" w14:textId="77777777" w:rsidR="005C13BF" w:rsidRPr="00DC18CB" w:rsidRDefault="005C13BF" w:rsidP="00950AEE">
            <w:pPr>
              <w:pStyle w:val="CMSSchL3"/>
              <w:numPr>
                <w:ilvl w:val="0"/>
                <w:numId w:val="0"/>
              </w:numPr>
              <w:spacing w:after="0"/>
              <w:rPr>
                <w:szCs w:val="22"/>
                <w:lang w:val="ru-RU"/>
              </w:rPr>
            </w:pPr>
            <w:r w:rsidRPr="00DC18CB">
              <w:rPr>
                <w:szCs w:val="22"/>
                <w:lang w:val="ru-RU"/>
              </w:rPr>
              <w:t>______________/Д.Э. Мигаль/</w:t>
            </w:r>
          </w:p>
        </w:tc>
        <w:tc>
          <w:tcPr>
            <w:tcW w:w="5954" w:type="dxa"/>
          </w:tcPr>
          <w:p w14:paraId="0E306F9E" w14:textId="77777777" w:rsidR="005C13BF" w:rsidRPr="00DC18CB" w:rsidRDefault="005C13BF" w:rsidP="00950AEE">
            <w:pPr>
              <w:pStyle w:val="CMSSchL3"/>
              <w:numPr>
                <w:ilvl w:val="0"/>
                <w:numId w:val="0"/>
              </w:numPr>
              <w:spacing w:after="0"/>
              <w:rPr>
                <w:szCs w:val="22"/>
                <w:highlight w:val="yellow"/>
                <w:lang w:val="ru-RU"/>
              </w:rPr>
            </w:pPr>
            <w:r w:rsidRPr="00DC18CB">
              <w:rPr>
                <w:szCs w:val="22"/>
                <w:highlight w:val="yellow"/>
                <w:lang w:val="ru-RU"/>
              </w:rPr>
              <w:t>Генеральный директор</w:t>
            </w:r>
          </w:p>
          <w:p w14:paraId="7336AE07" w14:textId="77777777" w:rsidR="005C13BF" w:rsidRPr="00DC18CB" w:rsidRDefault="005C13BF" w:rsidP="00950AEE">
            <w:pPr>
              <w:pStyle w:val="CMSSchL3"/>
              <w:numPr>
                <w:ilvl w:val="0"/>
                <w:numId w:val="0"/>
              </w:numPr>
              <w:spacing w:after="0"/>
              <w:rPr>
                <w:szCs w:val="22"/>
                <w:highlight w:val="yellow"/>
                <w:lang w:val="ru-RU"/>
              </w:rPr>
            </w:pPr>
          </w:p>
          <w:p w14:paraId="13BF3FA4" w14:textId="77777777" w:rsidR="005C13BF" w:rsidRPr="00DC18CB" w:rsidRDefault="005C13BF" w:rsidP="00950AEE">
            <w:pPr>
              <w:pStyle w:val="CMSSchL3"/>
              <w:numPr>
                <w:ilvl w:val="0"/>
                <w:numId w:val="0"/>
              </w:numPr>
              <w:spacing w:after="0"/>
              <w:rPr>
                <w:szCs w:val="22"/>
                <w:highlight w:val="yellow"/>
                <w:lang w:val="ru-RU"/>
              </w:rPr>
            </w:pPr>
            <w:r w:rsidRPr="00DC18CB">
              <w:rPr>
                <w:szCs w:val="22"/>
                <w:highlight w:val="yellow"/>
                <w:lang w:val="ru-RU"/>
              </w:rPr>
              <w:t>______________/ /</w:t>
            </w:r>
          </w:p>
        </w:tc>
      </w:tr>
    </w:tbl>
    <w:p w14:paraId="325F3D50" w14:textId="77777777" w:rsidR="005C13BF" w:rsidRPr="00DC18CB" w:rsidRDefault="005C13BF" w:rsidP="005C13BF">
      <w:pPr>
        <w:spacing w:after="120" w:line="240" w:lineRule="auto"/>
        <w:rPr>
          <w:rFonts w:ascii="Times New Roman" w:hAnsi="Times New Roman" w:cs="Times New Roman"/>
          <w:b/>
        </w:rPr>
      </w:pPr>
      <w:r w:rsidRPr="00DC18CB">
        <w:rPr>
          <w:rFonts w:ascii="Times New Roman" w:hAnsi="Times New Roman" w:cs="Times New Roman"/>
          <w:b/>
        </w:rPr>
        <w:br w:type="page"/>
      </w:r>
    </w:p>
    <w:p w14:paraId="05093A43" w14:textId="32CC10D5" w:rsidR="00990385" w:rsidRPr="00DC18CB" w:rsidRDefault="00990385" w:rsidP="00D959CA">
      <w:pPr>
        <w:spacing w:after="0" w:line="240" w:lineRule="auto"/>
        <w:jc w:val="right"/>
        <w:rPr>
          <w:rFonts w:ascii="Times New Roman" w:hAnsi="Times New Roman" w:cs="Times New Roman"/>
          <w:b/>
        </w:rPr>
      </w:pPr>
      <w:r w:rsidRPr="00DC18CB">
        <w:rPr>
          <w:rFonts w:ascii="Times New Roman" w:hAnsi="Times New Roman" w:cs="Times New Roman"/>
          <w:b/>
        </w:rPr>
        <w:lastRenderedPageBreak/>
        <w:t>Приложение №2</w:t>
      </w:r>
    </w:p>
    <w:p w14:paraId="631619F1" w14:textId="6302ABF4" w:rsidR="00724656" w:rsidRPr="00DC18CB" w:rsidRDefault="00990385" w:rsidP="00724656">
      <w:pPr>
        <w:spacing w:after="0" w:line="240" w:lineRule="auto"/>
        <w:jc w:val="right"/>
        <w:rPr>
          <w:rFonts w:ascii="Times New Roman" w:hAnsi="Times New Roman" w:cs="Times New Roman"/>
        </w:rPr>
      </w:pPr>
      <w:r w:rsidRPr="00DC18CB">
        <w:rPr>
          <w:rFonts w:ascii="Times New Roman" w:hAnsi="Times New Roman" w:cs="Times New Roman"/>
        </w:rPr>
        <w:t>к Лицензионному соглашению</w:t>
      </w:r>
      <w:r w:rsidR="00B4671C" w:rsidRPr="00DC18CB">
        <w:rPr>
          <w:rFonts w:ascii="Times New Roman" w:hAnsi="Times New Roman" w:cs="Times New Roman"/>
        </w:rPr>
        <w:t xml:space="preserve"> № </w:t>
      </w:r>
      <w:r w:rsidR="00111787" w:rsidRPr="00DC18CB">
        <w:rPr>
          <w:rFonts w:ascii="Times New Roman" w:hAnsi="Times New Roman" w:cs="Times New Roman"/>
        </w:rPr>
        <w:t>___</w:t>
      </w:r>
      <w:r w:rsidR="00543B27" w:rsidRPr="00DC18CB">
        <w:rPr>
          <w:rFonts w:ascii="Times New Roman" w:hAnsi="Times New Roman" w:cs="Times New Roman"/>
        </w:rPr>
        <w:t>/202</w:t>
      </w:r>
      <w:r w:rsidR="005C13BF" w:rsidRPr="00DC18CB">
        <w:rPr>
          <w:rFonts w:ascii="Times New Roman" w:hAnsi="Times New Roman" w:cs="Times New Roman"/>
        </w:rPr>
        <w:t>6</w:t>
      </w:r>
      <w:r w:rsidR="00724656" w:rsidRPr="00DC18CB">
        <w:rPr>
          <w:rFonts w:ascii="Times New Roman" w:hAnsi="Times New Roman" w:cs="Times New Roman"/>
        </w:rPr>
        <w:t xml:space="preserve"> </w:t>
      </w:r>
      <w:r w:rsidR="00733342" w:rsidRPr="00DC18CB">
        <w:rPr>
          <w:rFonts w:ascii="Times New Roman" w:hAnsi="Times New Roman" w:cs="Times New Roman"/>
        </w:rPr>
        <w:t>от «</w:t>
      </w:r>
      <w:r w:rsidR="00111787" w:rsidRPr="00DC18CB">
        <w:rPr>
          <w:rFonts w:ascii="Times New Roman" w:hAnsi="Times New Roman" w:cs="Times New Roman"/>
        </w:rPr>
        <w:t>___</w:t>
      </w:r>
      <w:r w:rsidR="00724656" w:rsidRPr="00DC18CB">
        <w:rPr>
          <w:rFonts w:ascii="Times New Roman" w:hAnsi="Times New Roman" w:cs="Times New Roman"/>
        </w:rPr>
        <w:t>»</w:t>
      </w:r>
      <w:r w:rsidR="005C13BF" w:rsidRPr="00DC18CB">
        <w:rPr>
          <w:rFonts w:ascii="Times New Roman" w:hAnsi="Times New Roman" w:cs="Times New Roman"/>
        </w:rPr>
        <w:t>_______</w:t>
      </w:r>
      <w:r w:rsidR="002B6F92" w:rsidRPr="00DC18CB">
        <w:rPr>
          <w:rFonts w:ascii="Times New Roman" w:hAnsi="Times New Roman" w:cs="Times New Roman"/>
        </w:rPr>
        <w:t xml:space="preserve"> </w:t>
      </w:r>
      <w:r w:rsidR="00724656" w:rsidRPr="00DC18CB">
        <w:rPr>
          <w:rFonts w:ascii="Times New Roman" w:hAnsi="Times New Roman" w:cs="Times New Roman"/>
        </w:rPr>
        <w:t>202</w:t>
      </w:r>
      <w:r w:rsidR="005C13BF" w:rsidRPr="00DC18CB">
        <w:rPr>
          <w:rFonts w:ascii="Times New Roman" w:hAnsi="Times New Roman" w:cs="Times New Roman"/>
        </w:rPr>
        <w:t>6</w:t>
      </w:r>
      <w:r w:rsidR="00724656" w:rsidRPr="00DC18CB">
        <w:rPr>
          <w:rFonts w:ascii="Times New Roman" w:hAnsi="Times New Roman" w:cs="Times New Roman"/>
        </w:rPr>
        <w:t xml:space="preserve"> г.</w:t>
      </w:r>
    </w:p>
    <w:p w14:paraId="5E4242F0" w14:textId="77777777" w:rsidR="00990385" w:rsidRPr="00DC18CB" w:rsidRDefault="00990385" w:rsidP="00D959CA">
      <w:pPr>
        <w:spacing w:after="0" w:line="240" w:lineRule="auto"/>
        <w:jc w:val="right"/>
        <w:rPr>
          <w:rFonts w:ascii="Times New Roman" w:hAnsi="Times New Roman" w:cs="Times New Roman"/>
        </w:rPr>
      </w:pPr>
      <w:r w:rsidRPr="00DC18CB">
        <w:rPr>
          <w:rFonts w:ascii="Times New Roman" w:hAnsi="Times New Roman" w:cs="Times New Roman"/>
        </w:rPr>
        <w:t>на использование программы для ЭВМ «АВТОМАТИЗАЦИЯ FRESH AUTO»</w:t>
      </w:r>
    </w:p>
    <w:p w14:paraId="695B3180" w14:textId="0503DF6E" w:rsidR="00990385" w:rsidRPr="00DC18CB" w:rsidRDefault="00990385" w:rsidP="00F358F1">
      <w:pPr>
        <w:spacing w:after="0" w:line="240" w:lineRule="auto"/>
        <w:rPr>
          <w:rFonts w:ascii="Times New Roman" w:hAnsi="Times New Roman" w:cs="Times New Roman"/>
          <w:b/>
        </w:rPr>
      </w:pPr>
      <w:r w:rsidRPr="00DC18CB">
        <w:rPr>
          <w:rFonts w:ascii="Times New Roman" w:hAnsi="Times New Roman" w:cs="Times New Roman"/>
          <w:b/>
        </w:rPr>
        <w:t>ФОРМА</w:t>
      </w:r>
    </w:p>
    <w:p w14:paraId="6A86EF69" w14:textId="5A1E445F" w:rsidR="00990385" w:rsidRPr="00DC18CB" w:rsidRDefault="000C1F9B" w:rsidP="00194025">
      <w:pPr>
        <w:spacing w:after="120" w:line="240" w:lineRule="auto"/>
        <w:jc w:val="center"/>
        <w:rPr>
          <w:rFonts w:ascii="Times New Roman" w:hAnsi="Times New Roman" w:cs="Times New Roman"/>
          <w:sz w:val="20"/>
          <w:szCs w:val="20"/>
        </w:rPr>
      </w:pPr>
      <w:r w:rsidRPr="00DC18CB">
        <w:rPr>
          <w:rFonts w:ascii="Times New Roman" w:hAnsi="Times New Roman" w:cs="Times New Roman"/>
          <w:sz w:val="20"/>
          <w:szCs w:val="20"/>
        </w:rPr>
        <w:t xml:space="preserve">ОТЧЕТ </w:t>
      </w:r>
      <w:r w:rsidR="007D1F6B" w:rsidRPr="00DC18CB">
        <w:rPr>
          <w:rFonts w:ascii="Times New Roman" w:hAnsi="Times New Roman" w:cs="Times New Roman"/>
          <w:sz w:val="20"/>
          <w:szCs w:val="20"/>
        </w:rPr>
        <w:t xml:space="preserve">об обороте </w:t>
      </w:r>
      <w:r w:rsidRPr="00DC18CB">
        <w:rPr>
          <w:rFonts w:ascii="Times New Roman" w:hAnsi="Times New Roman" w:cs="Times New Roman"/>
          <w:sz w:val="20"/>
          <w:szCs w:val="20"/>
        </w:rPr>
        <w:t>№ ___</w:t>
      </w:r>
    </w:p>
    <w:p w14:paraId="559B8F45" w14:textId="2089F2CB" w:rsidR="00990385" w:rsidRPr="00DC18CB" w:rsidRDefault="00990385" w:rsidP="00194025">
      <w:pPr>
        <w:spacing w:after="120" w:line="240" w:lineRule="auto"/>
        <w:jc w:val="center"/>
        <w:rPr>
          <w:rFonts w:ascii="Times New Roman" w:hAnsi="Times New Roman" w:cs="Times New Roman"/>
          <w:sz w:val="20"/>
          <w:szCs w:val="20"/>
        </w:rPr>
      </w:pPr>
      <w:r w:rsidRPr="00DC18CB">
        <w:rPr>
          <w:rFonts w:ascii="Times New Roman" w:hAnsi="Times New Roman" w:cs="Times New Roman"/>
          <w:sz w:val="20"/>
          <w:szCs w:val="20"/>
        </w:rPr>
        <w:t>г. Москва</w:t>
      </w:r>
      <w:r w:rsidRPr="00DC18CB">
        <w:rPr>
          <w:rFonts w:ascii="Times New Roman" w:hAnsi="Times New Roman" w:cs="Times New Roman"/>
          <w:sz w:val="20"/>
          <w:szCs w:val="20"/>
        </w:rPr>
        <w:tab/>
      </w:r>
      <w:r w:rsidRPr="00DC18CB">
        <w:rPr>
          <w:rFonts w:ascii="Times New Roman" w:hAnsi="Times New Roman" w:cs="Times New Roman"/>
          <w:sz w:val="20"/>
          <w:szCs w:val="20"/>
        </w:rPr>
        <w:tab/>
      </w:r>
      <w:r w:rsidRPr="00DC18CB">
        <w:rPr>
          <w:rFonts w:ascii="Times New Roman" w:hAnsi="Times New Roman" w:cs="Times New Roman"/>
          <w:sz w:val="20"/>
          <w:szCs w:val="20"/>
        </w:rPr>
        <w:tab/>
      </w:r>
      <w:r w:rsidRPr="00DC18CB">
        <w:rPr>
          <w:rFonts w:ascii="Times New Roman" w:hAnsi="Times New Roman" w:cs="Times New Roman"/>
          <w:sz w:val="20"/>
          <w:szCs w:val="20"/>
        </w:rPr>
        <w:tab/>
      </w:r>
      <w:r w:rsidRPr="00DC18CB">
        <w:rPr>
          <w:rFonts w:ascii="Times New Roman" w:hAnsi="Times New Roman" w:cs="Times New Roman"/>
          <w:sz w:val="20"/>
          <w:szCs w:val="20"/>
        </w:rPr>
        <w:tab/>
      </w:r>
      <w:r w:rsidRPr="00DC18CB">
        <w:rPr>
          <w:rFonts w:ascii="Times New Roman" w:hAnsi="Times New Roman" w:cs="Times New Roman"/>
          <w:sz w:val="20"/>
          <w:szCs w:val="20"/>
        </w:rPr>
        <w:tab/>
      </w:r>
      <w:r w:rsidRPr="00DC18CB">
        <w:rPr>
          <w:rFonts w:ascii="Times New Roman" w:hAnsi="Times New Roman" w:cs="Times New Roman"/>
          <w:sz w:val="20"/>
          <w:szCs w:val="20"/>
        </w:rPr>
        <w:tab/>
      </w:r>
      <w:r w:rsidRPr="00DC18CB">
        <w:rPr>
          <w:rFonts w:ascii="Times New Roman" w:hAnsi="Times New Roman" w:cs="Times New Roman"/>
          <w:sz w:val="20"/>
          <w:szCs w:val="20"/>
        </w:rPr>
        <w:tab/>
        <w:t>«____»__________ 202</w:t>
      </w:r>
      <w:r w:rsidR="005C13BF" w:rsidRPr="00DC18CB">
        <w:rPr>
          <w:rFonts w:ascii="Times New Roman" w:hAnsi="Times New Roman" w:cs="Times New Roman"/>
          <w:sz w:val="20"/>
          <w:szCs w:val="20"/>
        </w:rPr>
        <w:t>6</w:t>
      </w:r>
      <w:r w:rsidRPr="00DC18CB">
        <w:rPr>
          <w:rFonts w:ascii="Times New Roman" w:hAnsi="Times New Roman" w:cs="Times New Roman"/>
          <w:sz w:val="20"/>
          <w:szCs w:val="20"/>
        </w:rPr>
        <w:t xml:space="preserve"> года</w:t>
      </w:r>
    </w:p>
    <w:p w14:paraId="4BD43B22" w14:textId="2AAF8166" w:rsidR="00990385" w:rsidRPr="00DC18CB" w:rsidRDefault="00990385" w:rsidP="008B3A6A">
      <w:pPr>
        <w:spacing w:after="120" w:line="240" w:lineRule="auto"/>
        <w:ind w:left="-426"/>
        <w:jc w:val="both"/>
        <w:rPr>
          <w:rFonts w:ascii="Times New Roman" w:hAnsi="Times New Roman" w:cs="Times New Roman"/>
          <w:sz w:val="20"/>
          <w:szCs w:val="20"/>
        </w:rPr>
      </w:pPr>
      <w:r w:rsidRPr="00DC18CB">
        <w:rPr>
          <w:rFonts w:ascii="Times New Roman" w:hAnsi="Times New Roman" w:cs="Times New Roman"/>
          <w:sz w:val="20"/>
          <w:szCs w:val="20"/>
        </w:rPr>
        <w:t xml:space="preserve">Общество с ограниченной ответственностью «Кар Копи» (далее — «Лицензиар»), в лице генерального директора </w:t>
      </w:r>
      <w:r w:rsidR="00E97DAC" w:rsidRPr="00DC18CB">
        <w:rPr>
          <w:rFonts w:ascii="Times New Roman" w:hAnsi="Times New Roman" w:cs="Times New Roman"/>
          <w:sz w:val="20"/>
          <w:szCs w:val="20"/>
        </w:rPr>
        <w:t>Мигаля Дениса Эдуардовича</w:t>
      </w:r>
      <w:r w:rsidRPr="00DC18CB">
        <w:rPr>
          <w:rFonts w:ascii="Times New Roman" w:hAnsi="Times New Roman" w:cs="Times New Roman"/>
          <w:sz w:val="20"/>
          <w:szCs w:val="20"/>
        </w:rPr>
        <w:t xml:space="preserve">, действующего на основании Устава, с одной стороны, и </w:t>
      </w:r>
    </w:p>
    <w:p w14:paraId="27ED64DD" w14:textId="0570A9A4" w:rsidR="00990385" w:rsidRPr="00DC18CB" w:rsidRDefault="00990385" w:rsidP="008B3A6A">
      <w:pPr>
        <w:spacing w:after="120" w:line="240" w:lineRule="auto"/>
        <w:ind w:left="-426"/>
        <w:jc w:val="both"/>
        <w:rPr>
          <w:rFonts w:ascii="Times New Roman" w:hAnsi="Times New Roman" w:cs="Times New Roman"/>
          <w:sz w:val="20"/>
          <w:szCs w:val="20"/>
        </w:rPr>
      </w:pPr>
      <w:r w:rsidRPr="00DC18CB">
        <w:rPr>
          <w:rFonts w:ascii="Times New Roman" w:hAnsi="Times New Roman" w:cs="Times New Roman"/>
          <w:sz w:val="20"/>
          <w:szCs w:val="20"/>
        </w:rPr>
        <w:t>Общество с ограниченной ответственностью «</w:t>
      </w:r>
      <w:r w:rsidR="00EA727A" w:rsidRPr="00DC18CB">
        <w:rPr>
          <w:rFonts w:ascii="Times New Roman" w:hAnsi="Times New Roman" w:cs="Times New Roman"/>
          <w:sz w:val="20"/>
          <w:szCs w:val="20"/>
        </w:rPr>
        <w:t>____</w:t>
      </w:r>
      <w:r w:rsidRPr="00DC18CB">
        <w:rPr>
          <w:rFonts w:ascii="Times New Roman" w:hAnsi="Times New Roman" w:cs="Times New Roman"/>
          <w:sz w:val="20"/>
          <w:szCs w:val="20"/>
        </w:rPr>
        <w:t>» (далее – «Лицензиат»,), в лице генерального директора</w:t>
      </w:r>
      <w:r w:rsidR="00EA727A" w:rsidRPr="00DC18CB">
        <w:rPr>
          <w:rFonts w:ascii="Times New Roman" w:hAnsi="Times New Roman" w:cs="Times New Roman"/>
          <w:sz w:val="20"/>
          <w:szCs w:val="20"/>
        </w:rPr>
        <w:t>______</w:t>
      </w:r>
      <w:r w:rsidRPr="00DC18CB">
        <w:rPr>
          <w:rFonts w:ascii="Times New Roman" w:hAnsi="Times New Roman" w:cs="Times New Roman"/>
          <w:sz w:val="20"/>
          <w:szCs w:val="20"/>
        </w:rPr>
        <w:t xml:space="preserve">, действующего на основании Устава, с другой стороны, </w:t>
      </w:r>
      <w:r w:rsidR="00BF58F1" w:rsidRPr="00DC18CB">
        <w:rPr>
          <w:rFonts w:ascii="Times New Roman" w:hAnsi="Times New Roman" w:cs="Times New Roman"/>
          <w:sz w:val="20"/>
          <w:szCs w:val="20"/>
        </w:rPr>
        <w:t xml:space="preserve">далее совместно именуемые «Стороны», </w:t>
      </w:r>
      <w:r w:rsidRPr="00DC18CB">
        <w:rPr>
          <w:rFonts w:ascii="Times New Roman" w:hAnsi="Times New Roman" w:cs="Times New Roman"/>
          <w:sz w:val="20"/>
          <w:szCs w:val="20"/>
        </w:rPr>
        <w:t>согласовали настоящий Отчет о нижеследующем:</w:t>
      </w:r>
    </w:p>
    <w:p w14:paraId="59434022" w14:textId="3610BB08" w:rsidR="00990385" w:rsidRPr="00DC18CB" w:rsidRDefault="00DD3039" w:rsidP="005C13BF">
      <w:pPr>
        <w:pStyle w:val="aa"/>
        <w:numPr>
          <w:ilvl w:val="0"/>
          <w:numId w:val="9"/>
        </w:numPr>
        <w:spacing w:after="120" w:line="240" w:lineRule="auto"/>
        <w:ind w:left="-426" w:firstLine="0"/>
        <w:jc w:val="both"/>
        <w:rPr>
          <w:rFonts w:ascii="Times New Roman" w:hAnsi="Times New Roman" w:cs="Times New Roman"/>
          <w:sz w:val="20"/>
          <w:szCs w:val="20"/>
        </w:rPr>
      </w:pPr>
      <w:r w:rsidRPr="00DC18CB">
        <w:rPr>
          <w:rFonts w:ascii="Times New Roman" w:hAnsi="Times New Roman" w:cs="Times New Roman"/>
          <w:sz w:val="20"/>
          <w:szCs w:val="20"/>
        </w:rPr>
        <w:t xml:space="preserve">За отчётный месяц: с___ по ____ _________ 20___ г. Оборот </w:t>
      </w:r>
      <w:r w:rsidR="005C13BF" w:rsidRPr="00DC18CB">
        <w:rPr>
          <w:rFonts w:ascii="Times New Roman" w:hAnsi="Times New Roman" w:cs="Times New Roman"/>
          <w:sz w:val="20"/>
          <w:szCs w:val="20"/>
        </w:rPr>
        <w:t xml:space="preserve">Пользователя </w:t>
      </w:r>
      <w:r w:rsidRPr="00DC18CB">
        <w:rPr>
          <w:rFonts w:ascii="Times New Roman" w:hAnsi="Times New Roman" w:cs="Times New Roman"/>
          <w:sz w:val="20"/>
          <w:szCs w:val="20"/>
        </w:rPr>
        <w:t>по сводным бухгалтерским данным составил:</w:t>
      </w:r>
    </w:p>
    <w:tbl>
      <w:tblPr>
        <w:tblStyle w:val="ae"/>
        <w:tblW w:w="10206" w:type="dxa"/>
        <w:tblInd w:w="-431" w:type="dxa"/>
        <w:tblLook w:val="04A0" w:firstRow="1" w:lastRow="0" w:firstColumn="1" w:lastColumn="0" w:noHBand="0" w:noVBand="1"/>
      </w:tblPr>
      <w:tblGrid>
        <w:gridCol w:w="567"/>
        <w:gridCol w:w="5670"/>
        <w:gridCol w:w="1560"/>
        <w:gridCol w:w="1134"/>
        <w:gridCol w:w="1275"/>
      </w:tblGrid>
      <w:tr w:rsidR="00DD3039" w:rsidRPr="00DC18CB" w14:paraId="0EAD2A89" w14:textId="77777777" w:rsidTr="00A87021">
        <w:tc>
          <w:tcPr>
            <w:tcW w:w="567" w:type="dxa"/>
          </w:tcPr>
          <w:p w14:paraId="311C6875" w14:textId="77777777" w:rsidR="00DD3039" w:rsidRPr="00DC18CB" w:rsidRDefault="00DD3039" w:rsidP="00306BEB">
            <w:pPr>
              <w:jc w:val="both"/>
              <w:rPr>
                <w:rFonts w:ascii="Times New Roman" w:hAnsi="Times New Roman" w:cs="Times New Roman"/>
                <w:sz w:val="20"/>
                <w:szCs w:val="20"/>
              </w:rPr>
            </w:pPr>
            <w:r w:rsidRPr="00DC18CB">
              <w:rPr>
                <w:rFonts w:ascii="Times New Roman" w:hAnsi="Times New Roman" w:cs="Times New Roman"/>
                <w:sz w:val="20"/>
                <w:szCs w:val="20"/>
              </w:rPr>
              <w:t>№</w:t>
            </w:r>
          </w:p>
        </w:tc>
        <w:tc>
          <w:tcPr>
            <w:tcW w:w="5670" w:type="dxa"/>
            <w:vAlign w:val="center"/>
          </w:tcPr>
          <w:p w14:paraId="29E02A32" w14:textId="77777777" w:rsidR="00DD3039" w:rsidRPr="00DC18CB" w:rsidRDefault="00DD3039" w:rsidP="00306BEB">
            <w:pPr>
              <w:jc w:val="center"/>
              <w:rPr>
                <w:rFonts w:ascii="Times New Roman" w:hAnsi="Times New Roman" w:cs="Times New Roman"/>
                <w:sz w:val="20"/>
                <w:szCs w:val="20"/>
              </w:rPr>
            </w:pPr>
            <w:r w:rsidRPr="00DC18CB">
              <w:rPr>
                <w:rFonts w:ascii="Times New Roman" w:hAnsi="Times New Roman" w:cs="Times New Roman"/>
                <w:sz w:val="20"/>
                <w:szCs w:val="20"/>
              </w:rPr>
              <w:t>Наименование товаров/услуг</w:t>
            </w:r>
          </w:p>
        </w:tc>
        <w:tc>
          <w:tcPr>
            <w:tcW w:w="1560" w:type="dxa"/>
            <w:vAlign w:val="center"/>
          </w:tcPr>
          <w:p w14:paraId="17BF83E7" w14:textId="77777777" w:rsidR="00DD3039" w:rsidRPr="00DC18CB" w:rsidRDefault="00DD3039" w:rsidP="00306BEB">
            <w:pPr>
              <w:jc w:val="center"/>
              <w:rPr>
                <w:rFonts w:ascii="Times New Roman" w:hAnsi="Times New Roman" w:cs="Times New Roman"/>
                <w:sz w:val="20"/>
                <w:szCs w:val="20"/>
              </w:rPr>
            </w:pPr>
            <w:r w:rsidRPr="00DC18CB">
              <w:rPr>
                <w:rFonts w:ascii="Times New Roman" w:hAnsi="Times New Roman" w:cs="Times New Roman"/>
                <w:sz w:val="20"/>
                <w:szCs w:val="20"/>
              </w:rPr>
              <w:t>Сумма реализации, рублей</w:t>
            </w:r>
          </w:p>
        </w:tc>
        <w:tc>
          <w:tcPr>
            <w:tcW w:w="1134" w:type="dxa"/>
            <w:vAlign w:val="center"/>
          </w:tcPr>
          <w:p w14:paraId="2933F030" w14:textId="77777777" w:rsidR="00DD3039" w:rsidRPr="00DC18CB" w:rsidRDefault="00DD3039" w:rsidP="00306BEB">
            <w:pPr>
              <w:jc w:val="center"/>
              <w:rPr>
                <w:rFonts w:ascii="Times New Roman" w:hAnsi="Times New Roman" w:cs="Times New Roman"/>
                <w:sz w:val="20"/>
                <w:szCs w:val="20"/>
              </w:rPr>
            </w:pPr>
            <w:r w:rsidRPr="00DC18CB">
              <w:rPr>
                <w:rFonts w:ascii="Times New Roman" w:hAnsi="Times New Roman" w:cs="Times New Roman"/>
                <w:sz w:val="20"/>
                <w:szCs w:val="20"/>
              </w:rPr>
              <w:t>Ставка роялти,</w:t>
            </w:r>
          </w:p>
          <w:p w14:paraId="48922EEA" w14:textId="77777777" w:rsidR="00DD3039" w:rsidRPr="00DC18CB" w:rsidRDefault="00DD3039" w:rsidP="00306BEB">
            <w:pPr>
              <w:jc w:val="center"/>
              <w:rPr>
                <w:rFonts w:ascii="Times New Roman" w:hAnsi="Times New Roman" w:cs="Times New Roman"/>
                <w:sz w:val="20"/>
                <w:szCs w:val="20"/>
              </w:rPr>
            </w:pPr>
            <w:r w:rsidRPr="00DC18CB">
              <w:rPr>
                <w:rFonts w:ascii="Times New Roman" w:hAnsi="Times New Roman" w:cs="Times New Roman"/>
                <w:sz w:val="20"/>
                <w:szCs w:val="20"/>
              </w:rPr>
              <w:t>%</w:t>
            </w:r>
          </w:p>
        </w:tc>
        <w:tc>
          <w:tcPr>
            <w:tcW w:w="1275" w:type="dxa"/>
            <w:vAlign w:val="center"/>
          </w:tcPr>
          <w:p w14:paraId="2B1E99CE" w14:textId="77777777" w:rsidR="00DD3039" w:rsidRPr="00DC18CB" w:rsidRDefault="00DD3039" w:rsidP="00306BEB">
            <w:pPr>
              <w:jc w:val="center"/>
              <w:rPr>
                <w:rFonts w:ascii="Times New Roman" w:hAnsi="Times New Roman" w:cs="Times New Roman"/>
                <w:sz w:val="20"/>
                <w:szCs w:val="20"/>
              </w:rPr>
            </w:pPr>
            <w:r w:rsidRPr="00DC18CB">
              <w:rPr>
                <w:rFonts w:ascii="Times New Roman" w:hAnsi="Times New Roman" w:cs="Times New Roman"/>
                <w:sz w:val="20"/>
                <w:szCs w:val="20"/>
              </w:rPr>
              <w:t>Сумма роялти,</w:t>
            </w:r>
          </w:p>
          <w:p w14:paraId="4FFF42A9" w14:textId="77777777" w:rsidR="00DD3039" w:rsidRPr="00DC18CB" w:rsidRDefault="00DD3039" w:rsidP="00306BEB">
            <w:pPr>
              <w:jc w:val="center"/>
              <w:rPr>
                <w:rFonts w:ascii="Times New Roman" w:hAnsi="Times New Roman" w:cs="Times New Roman"/>
                <w:sz w:val="20"/>
                <w:szCs w:val="20"/>
              </w:rPr>
            </w:pPr>
            <w:r w:rsidRPr="00DC18CB">
              <w:rPr>
                <w:rFonts w:ascii="Times New Roman" w:hAnsi="Times New Roman" w:cs="Times New Roman"/>
                <w:sz w:val="20"/>
                <w:szCs w:val="20"/>
              </w:rPr>
              <w:t>рублей</w:t>
            </w:r>
          </w:p>
        </w:tc>
      </w:tr>
      <w:tr w:rsidR="008348B7" w:rsidRPr="00DC18CB" w14:paraId="2459A3E7" w14:textId="77777777" w:rsidTr="00A87021">
        <w:trPr>
          <w:trHeight w:val="846"/>
        </w:trPr>
        <w:tc>
          <w:tcPr>
            <w:tcW w:w="567" w:type="dxa"/>
          </w:tcPr>
          <w:p w14:paraId="244574C8" w14:textId="77777777" w:rsidR="008348B7" w:rsidRPr="00DC18CB" w:rsidRDefault="008348B7" w:rsidP="008348B7">
            <w:pPr>
              <w:jc w:val="both"/>
              <w:rPr>
                <w:rFonts w:ascii="Times New Roman" w:hAnsi="Times New Roman" w:cs="Times New Roman"/>
                <w:sz w:val="20"/>
                <w:szCs w:val="20"/>
              </w:rPr>
            </w:pPr>
            <w:r w:rsidRPr="00DC18CB">
              <w:rPr>
                <w:rFonts w:ascii="Times New Roman" w:hAnsi="Times New Roman" w:cs="Times New Roman"/>
                <w:sz w:val="20"/>
                <w:szCs w:val="20"/>
              </w:rPr>
              <w:t>1.</w:t>
            </w:r>
          </w:p>
        </w:tc>
        <w:tc>
          <w:tcPr>
            <w:tcW w:w="5670" w:type="dxa"/>
            <w:vAlign w:val="center"/>
          </w:tcPr>
          <w:p w14:paraId="179DDA2D" w14:textId="4A474212" w:rsidR="008348B7" w:rsidRPr="00DC18CB" w:rsidRDefault="008348B7" w:rsidP="008348B7">
            <w:pPr>
              <w:jc w:val="both"/>
              <w:rPr>
                <w:rFonts w:ascii="Times New Roman" w:hAnsi="Times New Roman" w:cs="Times New Roman"/>
                <w:sz w:val="20"/>
                <w:szCs w:val="20"/>
              </w:rPr>
            </w:pPr>
            <w:r w:rsidRPr="00DC18CB">
              <w:rPr>
                <w:rFonts w:ascii="Times New Roman" w:hAnsi="Times New Roman" w:cs="Times New Roman"/>
                <w:sz w:val="20"/>
                <w:szCs w:val="20"/>
              </w:rPr>
              <w:t>Выручка от реализации транспортных средств</w:t>
            </w:r>
            <w:r w:rsidR="00275D4B" w:rsidRPr="00DC18CB">
              <w:rPr>
                <w:rFonts w:ascii="Times New Roman" w:hAnsi="Times New Roman" w:cs="Times New Roman"/>
                <w:sz w:val="20"/>
                <w:szCs w:val="20"/>
              </w:rPr>
              <w:t xml:space="preserve"> с пробегом</w:t>
            </w:r>
            <w:r w:rsidRPr="00DC18CB">
              <w:rPr>
                <w:rFonts w:ascii="Times New Roman" w:hAnsi="Times New Roman" w:cs="Times New Roman"/>
                <w:sz w:val="20"/>
                <w:szCs w:val="20"/>
              </w:rPr>
              <w:t>, принадлежащих Пользователю на праве собственности</w:t>
            </w:r>
          </w:p>
        </w:tc>
        <w:tc>
          <w:tcPr>
            <w:tcW w:w="1560" w:type="dxa"/>
            <w:vAlign w:val="center"/>
          </w:tcPr>
          <w:p w14:paraId="1DC7A8B2" w14:textId="77777777" w:rsidR="008348B7" w:rsidRPr="00DC18CB" w:rsidRDefault="008348B7" w:rsidP="008348B7">
            <w:pPr>
              <w:jc w:val="both"/>
              <w:rPr>
                <w:rFonts w:ascii="Times New Roman" w:hAnsi="Times New Roman" w:cs="Times New Roman"/>
                <w:sz w:val="20"/>
                <w:szCs w:val="20"/>
              </w:rPr>
            </w:pPr>
          </w:p>
        </w:tc>
        <w:tc>
          <w:tcPr>
            <w:tcW w:w="1134" w:type="dxa"/>
            <w:vAlign w:val="center"/>
          </w:tcPr>
          <w:p w14:paraId="0F9F7EEC" w14:textId="77777777" w:rsidR="008348B7" w:rsidRPr="00DC18CB" w:rsidRDefault="008348B7" w:rsidP="008348B7">
            <w:pPr>
              <w:jc w:val="both"/>
              <w:rPr>
                <w:rFonts w:ascii="Times New Roman" w:hAnsi="Times New Roman" w:cs="Times New Roman"/>
                <w:sz w:val="20"/>
                <w:szCs w:val="20"/>
              </w:rPr>
            </w:pPr>
          </w:p>
        </w:tc>
        <w:tc>
          <w:tcPr>
            <w:tcW w:w="1275" w:type="dxa"/>
            <w:vAlign w:val="center"/>
          </w:tcPr>
          <w:p w14:paraId="74D4D76F" w14:textId="77777777" w:rsidR="008348B7" w:rsidRPr="00DC18CB" w:rsidRDefault="008348B7" w:rsidP="008348B7">
            <w:pPr>
              <w:jc w:val="both"/>
              <w:rPr>
                <w:rFonts w:ascii="Times New Roman" w:hAnsi="Times New Roman" w:cs="Times New Roman"/>
                <w:sz w:val="20"/>
                <w:szCs w:val="20"/>
              </w:rPr>
            </w:pPr>
          </w:p>
        </w:tc>
      </w:tr>
      <w:tr w:rsidR="008348B7" w:rsidRPr="00DC18CB" w14:paraId="0864C884" w14:textId="77777777" w:rsidTr="00A87021">
        <w:tc>
          <w:tcPr>
            <w:tcW w:w="567" w:type="dxa"/>
          </w:tcPr>
          <w:p w14:paraId="1DF1A206" w14:textId="77777777" w:rsidR="008348B7" w:rsidRPr="00DC18CB" w:rsidRDefault="008348B7" w:rsidP="008348B7">
            <w:pPr>
              <w:jc w:val="both"/>
              <w:rPr>
                <w:rFonts w:ascii="Times New Roman" w:hAnsi="Times New Roman" w:cs="Times New Roman"/>
                <w:sz w:val="20"/>
                <w:szCs w:val="20"/>
              </w:rPr>
            </w:pPr>
            <w:r w:rsidRPr="00DC18CB">
              <w:rPr>
                <w:rFonts w:ascii="Times New Roman" w:hAnsi="Times New Roman" w:cs="Times New Roman"/>
                <w:sz w:val="20"/>
                <w:szCs w:val="20"/>
              </w:rPr>
              <w:t>2.</w:t>
            </w:r>
          </w:p>
        </w:tc>
        <w:tc>
          <w:tcPr>
            <w:tcW w:w="5670" w:type="dxa"/>
            <w:vAlign w:val="center"/>
          </w:tcPr>
          <w:p w14:paraId="59E17022" w14:textId="53B4BDE6" w:rsidR="008348B7" w:rsidRPr="00DC18CB" w:rsidRDefault="008348B7" w:rsidP="00275D4B">
            <w:pPr>
              <w:jc w:val="both"/>
              <w:rPr>
                <w:rFonts w:ascii="Times New Roman" w:hAnsi="Times New Roman" w:cs="Times New Roman"/>
                <w:sz w:val="20"/>
                <w:szCs w:val="20"/>
              </w:rPr>
            </w:pPr>
            <w:r w:rsidRPr="00DC18CB">
              <w:rPr>
                <w:rFonts w:ascii="Times New Roman" w:hAnsi="Times New Roman" w:cs="Times New Roman"/>
                <w:sz w:val="20"/>
                <w:szCs w:val="20"/>
              </w:rPr>
              <w:t>Стоимость ре</w:t>
            </w:r>
            <w:r w:rsidR="00275D4B" w:rsidRPr="00DC18CB">
              <w:rPr>
                <w:rFonts w:ascii="Times New Roman" w:hAnsi="Times New Roman" w:cs="Times New Roman"/>
                <w:sz w:val="20"/>
                <w:szCs w:val="20"/>
              </w:rPr>
              <w:t>ализованных в отчетном периоде транспортных средств с пробегом</w:t>
            </w:r>
            <w:r w:rsidRPr="00DC18CB">
              <w:rPr>
                <w:rFonts w:ascii="Times New Roman" w:hAnsi="Times New Roman" w:cs="Times New Roman"/>
                <w:sz w:val="20"/>
                <w:szCs w:val="20"/>
              </w:rPr>
              <w:t xml:space="preserve"> по агентским и комиссионным договорам</w:t>
            </w:r>
          </w:p>
        </w:tc>
        <w:tc>
          <w:tcPr>
            <w:tcW w:w="1560" w:type="dxa"/>
            <w:vAlign w:val="center"/>
          </w:tcPr>
          <w:p w14:paraId="3897ABC8" w14:textId="77777777" w:rsidR="008348B7" w:rsidRPr="00DC18CB" w:rsidRDefault="008348B7" w:rsidP="008348B7">
            <w:pPr>
              <w:jc w:val="both"/>
              <w:rPr>
                <w:rFonts w:ascii="Times New Roman" w:hAnsi="Times New Roman" w:cs="Times New Roman"/>
                <w:sz w:val="20"/>
                <w:szCs w:val="20"/>
              </w:rPr>
            </w:pPr>
          </w:p>
        </w:tc>
        <w:tc>
          <w:tcPr>
            <w:tcW w:w="1134" w:type="dxa"/>
            <w:vAlign w:val="center"/>
          </w:tcPr>
          <w:p w14:paraId="2DA5F2EC" w14:textId="77777777" w:rsidR="008348B7" w:rsidRPr="00DC18CB" w:rsidRDefault="008348B7" w:rsidP="008348B7">
            <w:pPr>
              <w:jc w:val="both"/>
              <w:rPr>
                <w:rFonts w:ascii="Times New Roman" w:hAnsi="Times New Roman" w:cs="Times New Roman"/>
                <w:sz w:val="20"/>
                <w:szCs w:val="20"/>
              </w:rPr>
            </w:pPr>
          </w:p>
        </w:tc>
        <w:tc>
          <w:tcPr>
            <w:tcW w:w="1275" w:type="dxa"/>
            <w:vAlign w:val="center"/>
          </w:tcPr>
          <w:p w14:paraId="5265045A" w14:textId="77777777" w:rsidR="008348B7" w:rsidRPr="00DC18CB" w:rsidRDefault="008348B7" w:rsidP="008348B7">
            <w:pPr>
              <w:jc w:val="both"/>
              <w:rPr>
                <w:rFonts w:ascii="Times New Roman" w:hAnsi="Times New Roman" w:cs="Times New Roman"/>
                <w:sz w:val="20"/>
                <w:szCs w:val="20"/>
              </w:rPr>
            </w:pPr>
          </w:p>
        </w:tc>
      </w:tr>
      <w:tr w:rsidR="008348B7" w:rsidRPr="00DC18CB" w14:paraId="3A7D4558" w14:textId="77777777" w:rsidTr="00A87021">
        <w:tc>
          <w:tcPr>
            <w:tcW w:w="567" w:type="dxa"/>
          </w:tcPr>
          <w:p w14:paraId="1D6D1EF0" w14:textId="77777777" w:rsidR="008348B7" w:rsidRPr="00DC18CB" w:rsidRDefault="008348B7" w:rsidP="008348B7">
            <w:pPr>
              <w:jc w:val="both"/>
              <w:rPr>
                <w:rFonts w:ascii="Times New Roman" w:hAnsi="Times New Roman" w:cs="Times New Roman"/>
                <w:sz w:val="20"/>
                <w:szCs w:val="20"/>
              </w:rPr>
            </w:pPr>
            <w:r w:rsidRPr="00DC18CB">
              <w:rPr>
                <w:rFonts w:ascii="Times New Roman" w:hAnsi="Times New Roman" w:cs="Times New Roman"/>
                <w:sz w:val="20"/>
                <w:szCs w:val="20"/>
              </w:rPr>
              <w:t>3.</w:t>
            </w:r>
          </w:p>
        </w:tc>
        <w:tc>
          <w:tcPr>
            <w:tcW w:w="5670" w:type="dxa"/>
            <w:vAlign w:val="center"/>
          </w:tcPr>
          <w:p w14:paraId="7E488C64" w14:textId="2D791DDF" w:rsidR="008348B7" w:rsidRPr="00DC18CB" w:rsidRDefault="008348B7" w:rsidP="008348B7">
            <w:pPr>
              <w:jc w:val="both"/>
              <w:rPr>
                <w:rFonts w:ascii="Times New Roman" w:hAnsi="Times New Roman" w:cs="Times New Roman"/>
                <w:sz w:val="20"/>
                <w:szCs w:val="20"/>
              </w:rPr>
            </w:pPr>
            <w:r w:rsidRPr="00DC18CB">
              <w:rPr>
                <w:rFonts w:ascii="Times New Roman" w:hAnsi="Times New Roman" w:cs="Times New Roman"/>
                <w:sz w:val="20"/>
                <w:szCs w:val="20"/>
              </w:rPr>
              <w:t>Агентское вознаграждение Пользователя от продажи кредитных продуктов;</w:t>
            </w:r>
          </w:p>
        </w:tc>
        <w:tc>
          <w:tcPr>
            <w:tcW w:w="1560" w:type="dxa"/>
            <w:vAlign w:val="center"/>
          </w:tcPr>
          <w:p w14:paraId="403EC2CD" w14:textId="77777777" w:rsidR="008348B7" w:rsidRPr="00DC18CB" w:rsidRDefault="008348B7" w:rsidP="008348B7">
            <w:pPr>
              <w:jc w:val="both"/>
              <w:rPr>
                <w:rFonts w:ascii="Times New Roman" w:hAnsi="Times New Roman" w:cs="Times New Roman"/>
                <w:sz w:val="20"/>
                <w:szCs w:val="20"/>
              </w:rPr>
            </w:pPr>
          </w:p>
        </w:tc>
        <w:tc>
          <w:tcPr>
            <w:tcW w:w="1134" w:type="dxa"/>
            <w:vAlign w:val="center"/>
          </w:tcPr>
          <w:p w14:paraId="42C410A8" w14:textId="77777777" w:rsidR="008348B7" w:rsidRPr="00DC18CB" w:rsidRDefault="008348B7" w:rsidP="008348B7">
            <w:pPr>
              <w:jc w:val="both"/>
              <w:rPr>
                <w:rFonts w:ascii="Times New Roman" w:hAnsi="Times New Roman" w:cs="Times New Roman"/>
                <w:sz w:val="20"/>
                <w:szCs w:val="20"/>
              </w:rPr>
            </w:pPr>
          </w:p>
        </w:tc>
        <w:tc>
          <w:tcPr>
            <w:tcW w:w="1275" w:type="dxa"/>
            <w:vAlign w:val="center"/>
          </w:tcPr>
          <w:p w14:paraId="76BFE33B" w14:textId="77777777" w:rsidR="008348B7" w:rsidRPr="00DC18CB" w:rsidRDefault="008348B7" w:rsidP="008348B7">
            <w:pPr>
              <w:jc w:val="both"/>
              <w:rPr>
                <w:rFonts w:ascii="Times New Roman" w:hAnsi="Times New Roman" w:cs="Times New Roman"/>
                <w:sz w:val="20"/>
                <w:szCs w:val="20"/>
              </w:rPr>
            </w:pPr>
          </w:p>
        </w:tc>
      </w:tr>
      <w:tr w:rsidR="008348B7" w:rsidRPr="00DC18CB" w14:paraId="2194F653" w14:textId="77777777" w:rsidTr="00A87021">
        <w:tc>
          <w:tcPr>
            <w:tcW w:w="567" w:type="dxa"/>
          </w:tcPr>
          <w:p w14:paraId="72DA24FF" w14:textId="77777777" w:rsidR="008348B7" w:rsidRPr="00DC18CB" w:rsidRDefault="008348B7" w:rsidP="008348B7">
            <w:pPr>
              <w:jc w:val="both"/>
              <w:rPr>
                <w:rFonts w:ascii="Times New Roman" w:hAnsi="Times New Roman" w:cs="Times New Roman"/>
                <w:sz w:val="20"/>
                <w:szCs w:val="20"/>
              </w:rPr>
            </w:pPr>
            <w:r w:rsidRPr="00DC18CB">
              <w:rPr>
                <w:rFonts w:ascii="Times New Roman" w:hAnsi="Times New Roman" w:cs="Times New Roman"/>
                <w:sz w:val="20"/>
                <w:szCs w:val="20"/>
              </w:rPr>
              <w:t>4.</w:t>
            </w:r>
          </w:p>
        </w:tc>
        <w:tc>
          <w:tcPr>
            <w:tcW w:w="5670" w:type="dxa"/>
            <w:vAlign w:val="center"/>
          </w:tcPr>
          <w:p w14:paraId="35CA3749" w14:textId="1A5E5854" w:rsidR="008348B7" w:rsidRPr="00DC18CB" w:rsidRDefault="008348B7" w:rsidP="008348B7">
            <w:pPr>
              <w:jc w:val="both"/>
              <w:rPr>
                <w:rFonts w:ascii="Times New Roman" w:hAnsi="Times New Roman" w:cs="Times New Roman"/>
                <w:sz w:val="20"/>
                <w:szCs w:val="20"/>
              </w:rPr>
            </w:pPr>
            <w:r w:rsidRPr="00DC18CB">
              <w:rPr>
                <w:rFonts w:ascii="Times New Roman" w:hAnsi="Times New Roman" w:cs="Times New Roman"/>
                <w:sz w:val="20"/>
                <w:szCs w:val="20"/>
              </w:rPr>
              <w:t>Агентское вознаграждение Пользователя от продажи  страховых продуктов</w:t>
            </w:r>
          </w:p>
        </w:tc>
        <w:tc>
          <w:tcPr>
            <w:tcW w:w="1560" w:type="dxa"/>
            <w:vAlign w:val="center"/>
          </w:tcPr>
          <w:p w14:paraId="29B7ADAF" w14:textId="77777777" w:rsidR="008348B7" w:rsidRPr="00DC18CB" w:rsidRDefault="008348B7" w:rsidP="008348B7">
            <w:pPr>
              <w:jc w:val="both"/>
              <w:rPr>
                <w:rFonts w:ascii="Times New Roman" w:hAnsi="Times New Roman" w:cs="Times New Roman"/>
                <w:sz w:val="20"/>
                <w:szCs w:val="20"/>
              </w:rPr>
            </w:pPr>
          </w:p>
        </w:tc>
        <w:tc>
          <w:tcPr>
            <w:tcW w:w="1134" w:type="dxa"/>
            <w:vAlign w:val="center"/>
          </w:tcPr>
          <w:p w14:paraId="068ED4F7" w14:textId="77777777" w:rsidR="008348B7" w:rsidRPr="00DC18CB" w:rsidRDefault="008348B7" w:rsidP="008348B7">
            <w:pPr>
              <w:jc w:val="both"/>
              <w:rPr>
                <w:rFonts w:ascii="Times New Roman" w:hAnsi="Times New Roman" w:cs="Times New Roman"/>
                <w:sz w:val="20"/>
                <w:szCs w:val="20"/>
              </w:rPr>
            </w:pPr>
          </w:p>
        </w:tc>
        <w:tc>
          <w:tcPr>
            <w:tcW w:w="1275" w:type="dxa"/>
            <w:vAlign w:val="center"/>
          </w:tcPr>
          <w:p w14:paraId="308CB8A9" w14:textId="77777777" w:rsidR="008348B7" w:rsidRPr="00DC18CB" w:rsidRDefault="008348B7" w:rsidP="008348B7">
            <w:pPr>
              <w:jc w:val="both"/>
              <w:rPr>
                <w:rFonts w:ascii="Times New Roman" w:hAnsi="Times New Roman" w:cs="Times New Roman"/>
                <w:sz w:val="20"/>
                <w:szCs w:val="20"/>
              </w:rPr>
            </w:pPr>
          </w:p>
        </w:tc>
      </w:tr>
      <w:tr w:rsidR="008348B7" w:rsidRPr="00DC18CB" w14:paraId="62ABEC5E" w14:textId="77777777" w:rsidTr="00A87021">
        <w:tc>
          <w:tcPr>
            <w:tcW w:w="567" w:type="dxa"/>
          </w:tcPr>
          <w:p w14:paraId="6ABA9A34" w14:textId="77777777" w:rsidR="008348B7" w:rsidRPr="00DC18CB" w:rsidRDefault="008348B7" w:rsidP="008348B7">
            <w:pPr>
              <w:jc w:val="both"/>
              <w:rPr>
                <w:rFonts w:ascii="Times New Roman" w:hAnsi="Times New Roman" w:cs="Times New Roman"/>
                <w:sz w:val="20"/>
                <w:szCs w:val="20"/>
              </w:rPr>
            </w:pPr>
            <w:r w:rsidRPr="00DC18CB">
              <w:rPr>
                <w:rFonts w:ascii="Times New Roman" w:hAnsi="Times New Roman" w:cs="Times New Roman"/>
                <w:sz w:val="20"/>
                <w:szCs w:val="20"/>
              </w:rPr>
              <w:t>5.</w:t>
            </w:r>
          </w:p>
        </w:tc>
        <w:tc>
          <w:tcPr>
            <w:tcW w:w="5670" w:type="dxa"/>
            <w:vAlign w:val="center"/>
          </w:tcPr>
          <w:p w14:paraId="13BAA4BF" w14:textId="376E9D02" w:rsidR="008348B7" w:rsidRPr="00DC18CB" w:rsidRDefault="008348B7" w:rsidP="008348B7">
            <w:pPr>
              <w:jc w:val="both"/>
              <w:rPr>
                <w:rFonts w:ascii="Times New Roman" w:hAnsi="Times New Roman" w:cs="Times New Roman"/>
                <w:sz w:val="20"/>
                <w:szCs w:val="20"/>
              </w:rPr>
            </w:pPr>
            <w:r w:rsidRPr="00DC18CB">
              <w:rPr>
                <w:rFonts w:ascii="Times New Roman" w:hAnsi="Times New Roman" w:cs="Times New Roman"/>
                <w:sz w:val="20"/>
                <w:szCs w:val="20"/>
              </w:rPr>
              <w:t xml:space="preserve">Выручка от реализации полисов продленной технической защиты (ПТЗ) в отчетном периоде </w:t>
            </w:r>
          </w:p>
        </w:tc>
        <w:tc>
          <w:tcPr>
            <w:tcW w:w="1560" w:type="dxa"/>
            <w:vAlign w:val="center"/>
          </w:tcPr>
          <w:p w14:paraId="7A4EDD6B" w14:textId="77777777" w:rsidR="008348B7" w:rsidRPr="00DC18CB" w:rsidRDefault="008348B7" w:rsidP="008348B7">
            <w:pPr>
              <w:jc w:val="both"/>
              <w:rPr>
                <w:rFonts w:ascii="Times New Roman" w:hAnsi="Times New Roman" w:cs="Times New Roman"/>
                <w:sz w:val="20"/>
                <w:szCs w:val="20"/>
              </w:rPr>
            </w:pPr>
          </w:p>
        </w:tc>
        <w:tc>
          <w:tcPr>
            <w:tcW w:w="1134" w:type="dxa"/>
            <w:vAlign w:val="center"/>
          </w:tcPr>
          <w:p w14:paraId="3E914E41" w14:textId="77777777" w:rsidR="008348B7" w:rsidRPr="00DC18CB" w:rsidRDefault="008348B7" w:rsidP="008348B7">
            <w:pPr>
              <w:jc w:val="both"/>
              <w:rPr>
                <w:rFonts w:ascii="Times New Roman" w:hAnsi="Times New Roman" w:cs="Times New Roman"/>
                <w:sz w:val="20"/>
                <w:szCs w:val="20"/>
              </w:rPr>
            </w:pPr>
          </w:p>
        </w:tc>
        <w:tc>
          <w:tcPr>
            <w:tcW w:w="1275" w:type="dxa"/>
            <w:vAlign w:val="center"/>
          </w:tcPr>
          <w:p w14:paraId="6773DB2B" w14:textId="77777777" w:rsidR="008348B7" w:rsidRPr="00DC18CB" w:rsidRDefault="008348B7" w:rsidP="008348B7">
            <w:pPr>
              <w:jc w:val="both"/>
              <w:rPr>
                <w:rFonts w:ascii="Times New Roman" w:hAnsi="Times New Roman" w:cs="Times New Roman"/>
                <w:sz w:val="20"/>
                <w:szCs w:val="20"/>
              </w:rPr>
            </w:pPr>
          </w:p>
        </w:tc>
      </w:tr>
      <w:tr w:rsidR="008348B7" w:rsidRPr="00DC18CB" w14:paraId="4E0F0C93" w14:textId="77777777" w:rsidTr="00A87021">
        <w:tc>
          <w:tcPr>
            <w:tcW w:w="567" w:type="dxa"/>
          </w:tcPr>
          <w:p w14:paraId="7897B3A1" w14:textId="77777777" w:rsidR="008348B7" w:rsidRPr="00DC18CB" w:rsidRDefault="008348B7" w:rsidP="008348B7">
            <w:pPr>
              <w:jc w:val="both"/>
              <w:rPr>
                <w:rFonts w:ascii="Times New Roman" w:hAnsi="Times New Roman" w:cs="Times New Roman"/>
                <w:sz w:val="20"/>
                <w:szCs w:val="20"/>
              </w:rPr>
            </w:pPr>
            <w:r w:rsidRPr="00DC18CB">
              <w:rPr>
                <w:rFonts w:ascii="Times New Roman" w:hAnsi="Times New Roman" w:cs="Times New Roman"/>
                <w:sz w:val="20"/>
                <w:szCs w:val="20"/>
              </w:rPr>
              <w:t>6.</w:t>
            </w:r>
          </w:p>
        </w:tc>
        <w:tc>
          <w:tcPr>
            <w:tcW w:w="5670" w:type="dxa"/>
            <w:vAlign w:val="center"/>
          </w:tcPr>
          <w:p w14:paraId="6ED30D63" w14:textId="0D32A034" w:rsidR="008348B7" w:rsidRPr="00DC18CB" w:rsidRDefault="00164387" w:rsidP="008348B7">
            <w:pPr>
              <w:jc w:val="both"/>
              <w:rPr>
                <w:rFonts w:ascii="Times New Roman" w:hAnsi="Times New Roman" w:cs="Times New Roman"/>
                <w:sz w:val="20"/>
                <w:szCs w:val="20"/>
              </w:rPr>
            </w:pPr>
            <w:r w:rsidRPr="00DC18CB">
              <w:rPr>
                <w:rFonts w:ascii="Times New Roman" w:hAnsi="Times New Roman" w:cs="Times New Roman"/>
                <w:sz w:val="20"/>
                <w:szCs w:val="20"/>
              </w:rPr>
              <w:t>Выручка от реализации продукта «Карта помощи на дорогах», независимая гарантия, дополнительное медицинское страхование, сервисный контракт, продленная гарантия и иных продуктов, разработанных и/или рекомендуемых Правообладателем для реализации конечным покупателям в рамках Фирменной сети FRESH, в т.ч. на специальных условиях.</w:t>
            </w:r>
          </w:p>
        </w:tc>
        <w:tc>
          <w:tcPr>
            <w:tcW w:w="1560" w:type="dxa"/>
            <w:vAlign w:val="center"/>
          </w:tcPr>
          <w:p w14:paraId="31B5905E" w14:textId="77777777" w:rsidR="008348B7" w:rsidRPr="00DC18CB" w:rsidRDefault="008348B7" w:rsidP="008348B7">
            <w:pPr>
              <w:jc w:val="both"/>
              <w:rPr>
                <w:rFonts w:ascii="Times New Roman" w:hAnsi="Times New Roman" w:cs="Times New Roman"/>
                <w:sz w:val="20"/>
                <w:szCs w:val="20"/>
              </w:rPr>
            </w:pPr>
          </w:p>
        </w:tc>
        <w:tc>
          <w:tcPr>
            <w:tcW w:w="1134" w:type="dxa"/>
            <w:vAlign w:val="center"/>
          </w:tcPr>
          <w:p w14:paraId="1D70344D" w14:textId="77777777" w:rsidR="008348B7" w:rsidRPr="00DC18CB" w:rsidRDefault="008348B7" w:rsidP="008348B7">
            <w:pPr>
              <w:jc w:val="both"/>
              <w:rPr>
                <w:rFonts w:ascii="Times New Roman" w:hAnsi="Times New Roman" w:cs="Times New Roman"/>
                <w:sz w:val="20"/>
                <w:szCs w:val="20"/>
              </w:rPr>
            </w:pPr>
          </w:p>
        </w:tc>
        <w:tc>
          <w:tcPr>
            <w:tcW w:w="1275" w:type="dxa"/>
            <w:vAlign w:val="center"/>
          </w:tcPr>
          <w:p w14:paraId="749332C1" w14:textId="77777777" w:rsidR="008348B7" w:rsidRPr="00DC18CB" w:rsidRDefault="008348B7" w:rsidP="008348B7">
            <w:pPr>
              <w:jc w:val="both"/>
              <w:rPr>
                <w:rFonts w:ascii="Times New Roman" w:hAnsi="Times New Roman" w:cs="Times New Roman"/>
                <w:sz w:val="20"/>
                <w:szCs w:val="20"/>
              </w:rPr>
            </w:pPr>
          </w:p>
        </w:tc>
      </w:tr>
      <w:tr w:rsidR="008348B7" w:rsidRPr="00DC18CB" w14:paraId="637FB57D" w14:textId="77777777" w:rsidTr="00A87021">
        <w:tc>
          <w:tcPr>
            <w:tcW w:w="567" w:type="dxa"/>
          </w:tcPr>
          <w:p w14:paraId="33123A5A" w14:textId="35627366" w:rsidR="008348B7" w:rsidRPr="00DC18CB" w:rsidRDefault="008348B7" w:rsidP="008348B7">
            <w:pPr>
              <w:jc w:val="both"/>
              <w:rPr>
                <w:rFonts w:ascii="Times New Roman" w:hAnsi="Times New Roman" w:cs="Times New Roman"/>
                <w:sz w:val="20"/>
                <w:szCs w:val="20"/>
              </w:rPr>
            </w:pPr>
            <w:r w:rsidRPr="00DC18CB">
              <w:rPr>
                <w:rFonts w:ascii="Times New Roman" w:hAnsi="Times New Roman" w:cs="Times New Roman"/>
                <w:sz w:val="20"/>
                <w:szCs w:val="20"/>
              </w:rPr>
              <w:t>7</w:t>
            </w:r>
          </w:p>
        </w:tc>
        <w:tc>
          <w:tcPr>
            <w:tcW w:w="5670" w:type="dxa"/>
            <w:vAlign w:val="center"/>
          </w:tcPr>
          <w:p w14:paraId="5D554EAF" w14:textId="7F7480BF" w:rsidR="008348B7" w:rsidRPr="00DC18CB" w:rsidRDefault="008348B7" w:rsidP="008348B7">
            <w:pPr>
              <w:jc w:val="both"/>
              <w:rPr>
                <w:rFonts w:ascii="Times New Roman" w:hAnsi="Times New Roman" w:cs="Times New Roman"/>
                <w:sz w:val="20"/>
                <w:szCs w:val="20"/>
              </w:rPr>
            </w:pPr>
            <w:r w:rsidRPr="00DC18CB">
              <w:rPr>
                <w:rFonts w:ascii="Times New Roman" w:hAnsi="Times New Roman" w:cs="Times New Roman"/>
                <w:sz w:val="20"/>
                <w:szCs w:val="20"/>
              </w:rPr>
              <w:t>Выручка от реализации услуги ТО-0.</w:t>
            </w:r>
          </w:p>
        </w:tc>
        <w:tc>
          <w:tcPr>
            <w:tcW w:w="1560" w:type="dxa"/>
            <w:vAlign w:val="center"/>
          </w:tcPr>
          <w:p w14:paraId="2CB88510" w14:textId="77777777" w:rsidR="008348B7" w:rsidRPr="00DC18CB" w:rsidRDefault="008348B7" w:rsidP="008348B7">
            <w:pPr>
              <w:jc w:val="both"/>
              <w:rPr>
                <w:rFonts w:ascii="Times New Roman" w:hAnsi="Times New Roman" w:cs="Times New Roman"/>
                <w:sz w:val="20"/>
                <w:szCs w:val="20"/>
              </w:rPr>
            </w:pPr>
          </w:p>
        </w:tc>
        <w:tc>
          <w:tcPr>
            <w:tcW w:w="1134" w:type="dxa"/>
            <w:vAlign w:val="center"/>
          </w:tcPr>
          <w:p w14:paraId="3DD58975" w14:textId="77777777" w:rsidR="008348B7" w:rsidRPr="00DC18CB" w:rsidRDefault="008348B7" w:rsidP="008348B7">
            <w:pPr>
              <w:jc w:val="both"/>
              <w:rPr>
                <w:rFonts w:ascii="Times New Roman" w:hAnsi="Times New Roman" w:cs="Times New Roman"/>
                <w:sz w:val="20"/>
                <w:szCs w:val="20"/>
              </w:rPr>
            </w:pPr>
          </w:p>
        </w:tc>
        <w:tc>
          <w:tcPr>
            <w:tcW w:w="1275" w:type="dxa"/>
            <w:vAlign w:val="center"/>
          </w:tcPr>
          <w:p w14:paraId="440734C1" w14:textId="77777777" w:rsidR="008348B7" w:rsidRPr="00DC18CB" w:rsidRDefault="008348B7" w:rsidP="008348B7">
            <w:pPr>
              <w:jc w:val="both"/>
              <w:rPr>
                <w:rFonts w:ascii="Times New Roman" w:hAnsi="Times New Roman" w:cs="Times New Roman"/>
                <w:sz w:val="20"/>
                <w:szCs w:val="20"/>
              </w:rPr>
            </w:pPr>
          </w:p>
        </w:tc>
      </w:tr>
      <w:tr w:rsidR="00DD3039" w:rsidRPr="00DC18CB" w14:paraId="67A61EDF" w14:textId="77777777" w:rsidTr="00A87021">
        <w:tc>
          <w:tcPr>
            <w:tcW w:w="567" w:type="dxa"/>
          </w:tcPr>
          <w:p w14:paraId="326243FC" w14:textId="77777777" w:rsidR="00DD3039" w:rsidRPr="00DC18CB" w:rsidRDefault="00DD3039" w:rsidP="00306BEB">
            <w:pPr>
              <w:jc w:val="both"/>
              <w:rPr>
                <w:rFonts w:ascii="Times New Roman" w:hAnsi="Times New Roman" w:cs="Times New Roman"/>
                <w:sz w:val="20"/>
                <w:szCs w:val="20"/>
              </w:rPr>
            </w:pPr>
          </w:p>
        </w:tc>
        <w:tc>
          <w:tcPr>
            <w:tcW w:w="5670" w:type="dxa"/>
            <w:vAlign w:val="center"/>
          </w:tcPr>
          <w:p w14:paraId="7ED6F98D" w14:textId="77777777" w:rsidR="00DD3039" w:rsidRPr="00DC18CB" w:rsidRDefault="00DD3039" w:rsidP="00306BEB">
            <w:pPr>
              <w:jc w:val="both"/>
              <w:rPr>
                <w:rFonts w:ascii="Times New Roman" w:hAnsi="Times New Roman" w:cs="Times New Roman"/>
                <w:sz w:val="20"/>
                <w:szCs w:val="20"/>
              </w:rPr>
            </w:pPr>
            <w:r w:rsidRPr="00DC18CB">
              <w:rPr>
                <w:rFonts w:ascii="Times New Roman" w:hAnsi="Times New Roman" w:cs="Times New Roman"/>
                <w:sz w:val="20"/>
                <w:szCs w:val="20"/>
              </w:rPr>
              <w:t>ИТОГО</w:t>
            </w:r>
          </w:p>
        </w:tc>
        <w:tc>
          <w:tcPr>
            <w:tcW w:w="1560" w:type="dxa"/>
            <w:vAlign w:val="center"/>
          </w:tcPr>
          <w:p w14:paraId="1830A2B7" w14:textId="77777777" w:rsidR="00DD3039" w:rsidRPr="00DC18CB" w:rsidRDefault="00DD3039" w:rsidP="00306BEB">
            <w:pPr>
              <w:jc w:val="both"/>
              <w:rPr>
                <w:rFonts w:ascii="Times New Roman" w:hAnsi="Times New Roman" w:cs="Times New Roman"/>
                <w:sz w:val="20"/>
                <w:szCs w:val="20"/>
              </w:rPr>
            </w:pPr>
          </w:p>
        </w:tc>
        <w:tc>
          <w:tcPr>
            <w:tcW w:w="1134" w:type="dxa"/>
            <w:vAlign w:val="center"/>
          </w:tcPr>
          <w:p w14:paraId="1CDF1023" w14:textId="77777777" w:rsidR="00DD3039" w:rsidRPr="00DC18CB" w:rsidRDefault="00DD3039" w:rsidP="00306BEB">
            <w:pPr>
              <w:jc w:val="both"/>
              <w:rPr>
                <w:rFonts w:ascii="Times New Roman" w:hAnsi="Times New Roman" w:cs="Times New Roman"/>
                <w:sz w:val="20"/>
                <w:szCs w:val="20"/>
              </w:rPr>
            </w:pPr>
          </w:p>
        </w:tc>
        <w:tc>
          <w:tcPr>
            <w:tcW w:w="1275" w:type="dxa"/>
            <w:vAlign w:val="center"/>
          </w:tcPr>
          <w:p w14:paraId="347AD765" w14:textId="77777777" w:rsidR="00DD3039" w:rsidRPr="00DC18CB" w:rsidRDefault="00DD3039" w:rsidP="00306BEB">
            <w:pPr>
              <w:jc w:val="both"/>
              <w:rPr>
                <w:rFonts w:ascii="Times New Roman" w:hAnsi="Times New Roman" w:cs="Times New Roman"/>
                <w:sz w:val="20"/>
                <w:szCs w:val="20"/>
              </w:rPr>
            </w:pPr>
          </w:p>
        </w:tc>
      </w:tr>
    </w:tbl>
    <w:p w14:paraId="53A7C118" w14:textId="09FBAA0D" w:rsidR="00990385" w:rsidRPr="00DC18CB" w:rsidRDefault="00990385" w:rsidP="008B3A6A">
      <w:pPr>
        <w:spacing w:after="0" w:line="240" w:lineRule="auto"/>
        <w:ind w:left="-567" w:right="-426"/>
        <w:jc w:val="both"/>
        <w:rPr>
          <w:rFonts w:ascii="Times New Roman" w:hAnsi="Times New Roman" w:cs="Times New Roman"/>
          <w:sz w:val="20"/>
          <w:szCs w:val="20"/>
        </w:rPr>
      </w:pPr>
      <w:r w:rsidRPr="00DC18CB">
        <w:rPr>
          <w:rFonts w:ascii="Times New Roman" w:hAnsi="Times New Roman" w:cs="Times New Roman"/>
          <w:sz w:val="20"/>
          <w:szCs w:val="20"/>
        </w:rPr>
        <w:t xml:space="preserve">2. Итого сумма лицензионного вознаграждения составляет___________ (____________) рублей, 00 копеек, </w:t>
      </w:r>
      <w:r w:rsidR="00305747" w:rsidRPr="00DC18CB">
        <w:rPr>
          <w:rFonts w:ascii="Times New Roman" w:hAnsi="Times New Roman" w:cs="Times New Roman"/>
          <w:sz w:val="20"/>
          <w:szCs w:val="20"/>
        </w:rPr>
        <w:t>НДС не облагается</w:t>
      </w:r>
      <w:r w:rsidRPr="00DC18CB">
        <w:rPr>
          <w:rFonts w:ascii="Times New Roman" w:hAnsi="Times New Roman" w:cs="Times New Roman"/>
          <w:sz w:val="20"/>
          <w:szCs w:val="20"/>
        </w:rPr>
        <w:t xml:space="preserve">. </w:t>
      </w:r>
    </w:p>
    <w:p w14:paraId="65A7A07D" w14:textId="77777777" w:rsidR="00990385" w:rsidRPr="00DC18CB" w:rsidRDefault="00990385" w:rsidP="008B3A6A">
      <w:pPr>
        <w:spacing w:after="0" w:line="240" w:lineRule="auto"/>
        <w:ind w:left="-567" w:right="-426"/>
        <w:jc w:val="both"/>
        <w:rPr>
          <w:rFonts w:ascii="Times New Roman" w:hAnsi="Times New Roman" w:cs="Times New Roman"/>
          <w:sz w:val="20"/>
          <w:szCs w:val="20"/>
        </w:rPr>
      </w:pPr>
      <w:r w:rsidRPr="00DC18CB">
        <w:rPr>
          <w:rFonts w:ascii="Times New Roman" w:hAnsi="Times New Roman" w:cs="Times New Roman"/>
          <w:sz w:val="20"/>
          <w:szCs w:val="20"/>
        </w:rPr>
        <w:t>3. Лицензиат обязуется уплатить Лицензиару сумму вознаграждения не позднее 15 числа текущего месяца.</w:t>
      </w:r>
    </w:p>
    <w:p w14:paraId="6AC4D564" w14:textId="77777777" w:rsidR="00990385" w:rsidRPr="00DC18CB" w:rsidRDefault="00990385" w:rsidP="008B3A6A">
      <w:pPr>
        <w:spacing w:after="0" w:line="240" w:lineRule="auto"/>
        <w:ind w:left="-567" w:right="-426"/>
        <w:jc w:val="both"/>
        <w:rPr>
          <w:rFonts w:ascii="Times New Roman" w:hAnsi="Times New Roman" w:cs="Times New Roman"/>
          <w:sz w:val="20"/>
          <w:szCs w:val="20"/>
        </w:rPr>
      </w:pPr>
      <w:r w:rsidRPr="00DC18CB">
        <w:rPr>
          <w:rFonts w:ascii="Times New Roman" w:hAnsi="Times New Roman" w:cs="Times New Roman"/>
          <w:sz w:val="20"/>
          <w:szCs w:val="20"/>
        </w:rPr>
        <w:t>4. Лицензиат гарантирует полноту и достоверность сведений, отраженных в Отчете.</w:t>
      </w:r>
    </w:p>
    <w:p w14:paraId="1C3B5272" w14:textId="77777777" w:rsidR="00990385" w:rsidRPr="00DC18CB" w:rsidRDefault="00990385" w:rsidP="008B3A6A">
      <w:pPr>
        <w:spacing w:after="0" w:line="240" w:lineRule="auto"/>
        <w:ind w:left="-567" w:right="-426"/>
        <w:jc w:val="both"/>
        <w:rPr>
          <w:rFonts w:ascii="Times New Roman" w:hAnsi="Times New Roman" w:cs="Times New Roman"/>
          <w:sz w:val="20"/>
          <w:szCs w:val="20"/>
        </w:rPr>
      </w:pPr>
      <w:r w:rsidRPr="00DC18CB">
        <w:rPr>
          <w:rFonts w:ascii="Times New Roman" w:hAnsi="Times New Roman" w:cs="Times New Roman"/>
          <w:sz w:val="20"/>
          <w:szCs w:val="20"/>
        </w:rPr>
        <w:t>5. Приложения к Отчету:</w:t>
      </w:r>
    </w:p>
    <w:p w14:paraId="2AD68F4B" w14:textId="77777777" w:rsidR="00990385" w:rsidRPr="00DC18CB" w:rsidRDefault="00990385" w:rsidP="008B3A6A">
      <w:pPr>
        <w:spacing w:after="0" w:line="240" w:lineRule="auto"/>
        <w:ind w:left="-567" w:right="-426"/>
        <w:jc w:val="both"/>
        <w:rPr>
          <w:rFonts w:ascii="Times New Roman" w:hAnsi="Times New Roman" w:cs="Times New Roman"/>
          <w:sz w:val="20"/>
          <w:szCs w:val="20"/>
        </w:rPr>
      </w:pPr>
      <w:r w:rsidRPr="00DC18CB">
        <w:rPr>
          <w:rFonts w:ascii="Times New Roman" w:hAnsi="Times New Roman" w:cs="Times New Roman"/>
          <w:sz w:val="20"/>
          <w:szCs w:val="20"/>
        </w:rPr>
        <w:t xml:space="preserve">- Отчет о продажах по данным системы </w:t>
      </w:r>
      <w:r w:rsidRPr="00DC18CB">
        <w:rPr>
          <w:rFonts w:ascii="Times New Roman" w:hAnsi="Times New Roman" w:cs="Times New Roman"/>
          <w:sz w:val="20"/>
          <w:szCs w:val="20"/>
          <w:lang w:val="en-US"/>
        </w:rPr>
        <w:t>CRM</w:t>
      </w:r>
      <w:r w:rsidRPr="00DC18CB">
        <w:rPr>
          <w:rFonts w:ascii="Times New Roman" w:hAnsi="Times New Roman" w:cs="Times New Roman"/>
          <w:sz w:val="20"/>
          <w:szCs w:val="20"/>
        </w:rPr>
        <w:t>;</w:t>
      </w:r>
    </w:p>
    <w:p w14:paraId="04440CB6" w14:textId="374304E6" w:rsidR="00990385" w:rsidRPr="00DC18CB" w:rsidRDefault="00990385" w:rsidP="008B3A6A">
      <w:pPr>
        <w:spacing w:after="0" w:line="240" w:lineRule="auto"/>
        <w:ind w:left="-567" w:right="-426" w:hanging="142"/>
        <w:jc w:val="both"/>
        <w:rPr>
          <w:rFonts w:ascii="Times New Roman" w:hAnsi="Times New Roman" w:cs="Times New Roman"/>
          <w:sz w:val="20"/>
          <w:szCs w:val="20"/>
        </w:rPr>
      </w:pPr>
      <w:r w:rsidRPr="00DC18CB">
        <w:rPr>
          <w:rFonts w:ascii="Times New Roman" w:hAnsi="Times New Roman" w:cs="Times New Roman"/>
          <w:sz w:val="20"/>
          <w:szCs w:val="20"/>
        </w:rPr>
        <w:t>- Оборотно-сальдовые ведомости по счетам учета 90.01, 90.03, 76 (в части реализации автомобилей, принятых на комиссию</w:t>
      </w:r>
      <w:r w:rsidR="00EF4617" w:rsidRPr="00DC18CB">
        <w:rPr>
          <w:rFonts w:ascii="Times New Roman" w:hAnsi="Times New Roman" w:cs="Times New Roman"/>
          <w:sz w:val="20"/>
          <w:szCs w:val="20"/>
        </w:rPr>
        <w:t>)</w:t>
      </w:r>
      <w:r w:rsidRPr="00DC18CB">
        <w:rPr>
          <w:rFonts w:ascii="Times New Roman" w:hAnsi="Times New Roman" w:cs="Times New Roman"/>
          <w:sz w:val="20"/>
          <w:szCs w:val="20"/>
        </w:rPr>
        <w:t>;</w:t>
      </w:r>
    </w:p>
    <w:p w14:paraId="41A85B23" w14:textId="4305876B" w:rsidR="00990385" w:rsidRPr="00DC18CB" w:rsidRDefault="00543396" w:rsidP="008B3A6A">
      <w:pPr>
        <w:spacing w:after="120" w:line="240" w:lineRule="auto"/>
        <w:ind w:left="-567" w:right="-426"/>
        <w:jc w:val="both"/>
        <w:rPr>
          <w:rFonts w:ascii="Times New Roman" w:hAnsi="Times New Roman" w:cs="Times New Roman"/>
          <w:sz w:val="20"/>
          <w:szCs w:val="20"/>
        </w:rPr>
      </w:pPr>
      <w:r w:rsidRPr="00DC18CB">
        <w:rPr>
          <w:rFonts w:ascii="Times New Roman" w:hAnsi="Times New Roman" w:cs="Times New Roman"/>
          <w:sz w:val="20"/>
          <w:szCs w:val="20"/>
        </w:rPr>
        <w:t xml:space="preserve">- </w:t>
      </w:r>
      <w:r w:rsidR="00543B27" w:rsidRPr="00DC18CB">
        <w:rPr>
          <w:rFonts w:ascii="Times New Roman" w:hAnsi="Times New Roman" w:cs="Times New Roman"/>
          <w:sz w:val="20"/>
          <w:szCs w:val="20"/>
        </w:rPr>
        <w:t>иные документы, подтверждающие сумму Оборота для расчета роялти в т.ч. по запросу Лицензиара.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90385" w:rsidRPr="00DC18CB" w14:paraId="0C51EE8F" w14:textId="77777777" w:rsidTr="00640E0C">
        <w:tc>
          <w:tcPr>
            <w:tcW w:w="4672" w:type="dxa"/>
          </w:tcPr>
          <w:p w14:paraId="72BD3051" w14:textId="77777777" w:rsidR="00990385" w:rsidRPr="00DC18CB" w:rsidRDefault="00990385" w:rsidP="003B4C43">
            <w:pPr>
              <w:ind w:right="-426"/>
              <w:jc w:val="both"/>
              <w:rPr>
                <w:rFonts w:ascii="Times New Roman" w:hAnsi="Times New Roman" w:cs="Times New Roman"/>
                <w:b/>
                <w:sz w:val="20"/>
                <w:szCs w:val="20"/>
              </w:rPr>
            </w:pPr>
            <w:r w:rsidRPr="00DC18CB">
              <w:rPr>
                <w:rFonts w:ascii="Times New Roman" w:hAnsi="Times New Roman" w:cs="Times New Roman"/>
                <w:b/>
                <w:sz w:val="20"/>
                <w:szCs w:val="20"/>
              </w:rPr>
              <w:t>Лицензиар: ООО «Кар Копи»</w:t>
            </w:r>
          </w:p>
          <w:p w14:paraId="5EF39520" w14:textId="77777777" w:rsidR="00990385" w:rsidRPr="00DC18CB" w:rsidRDefault="00990385" w:rsidP="003B4C43">
            <w:pPr>
              <w:ind w:right="-426"/>
              <w:jc w:val="both"/>
              <w:rPr>
                <w:rFonts w:ascii="Times New Roman" w:hAnsi="Times New Roman" w:cs="Times New Roman"/>
                <w:sz w:val="20"/>
                <w:szCs w:val="20"/>
              </w:rPr>
            </w:pPr>
            <w:r w:rsidRPr="00DC18CB">
              <w:rPr>
                <w:rFonts w:ascii="Times New Roman" w:hAnsi="Times New Roman" w:cs="Times New Roman"/>
                <w:sz w:val="20"/>
                <w:szCs w:val="20"/>
              </w:rPr>
              <w:t>Генеральный директор</w:t>
            </w:r>
          </w:p>
          <w:p w14:paraId="41ACD6A6" w14:textId="6F3EEFA7" w:rsidR="00990385" w:rsidRPr="00DC18CB" w:rsidRDefault="00990385" w:rsidP="00FD0032">
            <w:pPr>
              <w:ind w:right="-426"/>
              <w:jc w:val="both"/>
              <w:rPr>
                <w:rFonts w:ascii="Times New Roman" w:hAnsi="Times New Roman" w:cs="Times New Roman"/>
                <w:sz w:val="20"/>
                <w:szCs w:val="20"/>
              </w:rPr>
            </w:pPr>
            <w:r w:rsidRPr="00DC18CB">
              <w:rPr>
                <w:rFonts w:ascii="Times New Roman" w:hAnsi="Times New Roman" w:cs="Times New Roman"/>
                <w:sz w:val="20"/>
                <w:szCs w:val="20"/>
              </w:rPr>
              <w:t>___________________/</w:t>
            </w:r>
            <w:r w:rsidR="00FD0032" w:rsidRPr="00DC18CB">
              <w:rPr>
                <w:rFonts w:ascii="Times New Roman" w:hAnsi="Times New Roman" w:cs="Times New Roman"/>
                <w:sz w:val="20"/>
                <w:szCs w:val="20"/>
              </w:rPr>
              <w:t>Д.Э. Мигаль</w:t>
            </w:r>
            <w:r w:rsidRPr="00DC18CB">
              <w:rPr>
                <w:rFonts w:ascii="Times New Roman" w:hAnsi="Times New Roman" w:cs="Times New Roman"/>
                <w:sz w:val="20"/>
                <w:szCs w:val="20"/>
              </w:rPr>
              <w:t>/</w:t>
            </w:r>
          </w:p>
        </w:tc>
        <w:tc>
          <w:tcPr>
            <w:tcW w:w="4673" w:type="dxa"/>
          </w:tcPr>
          <w:p w14:paraId="1EB378F8" w14:textId="3A708B04" w:rsidR="00990385" w:rsidRPr="00DC18CB" w:rsidRDefault="00990385" w:rsidP="003B4C43">
            <w:pPr>
              <w:ind w:right="-426"/>
              <w:jc w:val="both"/>
              <w:rPr>
                <w:rFonts w:ascii="Times New Roman" w:hAnsi="Times New Roman" w:cs="Times New Roman"/>
                <w:sz w:val="20"/>
                <w:szCs w:val="20"/>
              </w:rPr>
            </w:pPr>
            <w:r w:rsidRPr="00DC18CB">
              <w:rPr>
                <w:rFonts w:ascii="Times New Roman" w:hAnsi="Times New Roman" w:cs="Times New Roman"/>
                <w:b/>
                <w:sz w:val="20"/>
                <w:szCs w:val="20"/>
              </w:rPr>
              <w:t>Лицензиат: ООО «__________»</w:t>
            </w:r>
          </w:p>
          <w:p w14:paraId="663493B0" w14:textId="40934860" w:rsidR="00990385" w:rsidRPr="00DC18CB" w:rsidRDefault="00733342" w:rsidP="003B4C43">
            <w:pPr>
              <w:ind w:right="-426"/>
              <w:jc w:val="both"/>
              <w:rPr>
                <w:rFonts w:ascii="Times New Roman" w:hAnsi="Times New Roman" w:cs="Times New Roman"/>
                <w:sz w:val="20"/>
                <w:szCs w:val="20"/>
              </w:rPr>
            </w:pPr>
            <w:r w:rsidRPr="00DC18CB">
              <w:rPr>
                <w:rFonts w:ascii="Times New Roman" w:hAnsi="Times New Roman" w:cs="Times New Roman"/>
                <w:sz w:val="20"/>
                <w:szCs w:val="20"/>
              </w:rPr>
              <w:t>Д</w:t>
            </w:r>
            <w:r w:rsidR="00990385" w:rsidRPr="00DC18CB">
              <w:rPr>
                <w:rFonts w:ascii="Times New Roman" w:hAnsi="Times New Roman" w:cs="Times New Roman"/>
                <w:sz w:val="20"/>
                <w:szCs w:val="20"/>
              </w:rPr>
              <w:t>иректор</w:t>
            </w:r>
          </w:p>
          <w:p w14:paraId="0A12BFBA" w14:textId="2E2FC0C6" w:rsidR="00990385" w:rsidRPr="00DC18CB" w:rsidRDefault="00990385" w:rsidP="003B4C43">
            <w:pPr>
              <w:ind w:right="-426"/>
              <w:jc w:val="both"/>
              <w:rPr>
                <w:rFonts w:ascii="Times New Roman" w:hAnsi="Times New Roman" w:cs="Times New Roman"/>
                <w:sz w:val="20"/>
                <w:szCs w:val="20"/>
              </w:rPr>
            </w:pPr>
            <w:r w:rsidRPr="00DC18CB">
              <w:rPr>
                <w:rFonts w:ascii="Times New Roman" w:hAnsi="Times New Roman" w:cs="Times New Roman"/>
                <w:sz w:val="20"/>
                <w:szCs w:val="20"/>
              </w:rPr>
              <w:t>____________________/_____________ /</w:t>
            </w:r>
          </w:p>
        </w:tc>
      </w:tr>
    </w:tbl>
    <w:p w14:paraId="1BAB51C2" w14:textId="2270D54D" w:rsidR="00543B27" w:rsidRPr="00DC18CB" w:rsidRDefault="00543B27" w:rsidP="008B3A6A">
      <w:pPr>
        <w:pBdr>
          <w:bottom w:val="single" w:sz="12" w:space="1" w:color="auto"/>
        </w:pBdr>
        <w:spacing w:after="120" w:line="240" w:lineRule="auto"/>
        <w:ind w:left="-567" w:right="-426"/>
        <w:rPr>
          <w:rFonts w:ascii="Times New Roman" w:hAnsi="Times New Roman" w:cs="Times New Roman"/>
          <w:b/>
          <w:sz w:val="20"/>
          <w:szCs w:val="20"/>
        </w:rPr>
      </w:pPr>
    </w:p>
    <w:p w14:paraId="40483B3B" w14:textId="0CA11B91" w:rsidR="00990385" w:rsidRPr="00DC18CB" w:rsidRDefault="00990385" w:rsidP="008B3A6A">
      <w:pPr>
        <w:spacing w:after="120" w:line="240" w:lineRule="auto"/>
        <w:ind w:left="142" w:right="-1"/>
        <w:rPr>
          <w:rFonts w:ascii="Times New Roman" w:hAnsi="Times New Roman" w:cs="Times New Roman"/>
          <w:b/>
          <w:sz w:val="20"/>
          <w:szCs w:val="20"/>
        </w:rPr>
      </w:pPr>
      <w:r w:rsidRPr="00DC18CB">
        <w:rPr>
          <w:rFonts w:ascii="Times New Roman" w:hAnsi="Times New Roman" w:cs="Times New Roman"/>
          <w:b/>
          <w:sz w:val="20"/>
          <w:szCs w:val="20"/>
        </w:rPr>
        <w:t>ФОРМА СОГЛАСОВАНА</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990385" w:rsidRPr="00DC18CB" w14:paraId="16C1C34B" w14:textId="77777777" w:rsidTr="00640E0C">
        <w:tc>
          <w:tcPr>
            <w:tcW w:w="4672" w:type="dxa"/>
          </w:tcPr>
          <w:p w14:paraId="2E15158F" w14:textId="77777777" w:rsidR="00990385" w:rsidRPr="00DC18CB" w:rsidRDefault="00990385" w:rsidP="008B3A6A">
            <w:pPr>
              <w:spacing w:after="120"/>
              <w:ind w:left="142" w:right="-1"/>
              <w:jc w:val="both"/>
              <w:rPr>
                <w:rFonts w:ascii="Times New Roman" w:hAnsi="Times New Roman" w:cs="Times New Roman"/>
                <w:b/>
                <w:sz w:val="20"/>
                <w:szCs w:val="20"/>
              </w:rPr>
            </w:pPr>
            <w:r w:rsidRPr="00DC18CB">
              <w:rPr>
                <w:rFonts w:ascii="Times New Roman" w:hAnsi="Times New Roman" w:cs="Times New Roman"/>
                <w:b/>
                <w:sz w:val="20"/>
                <w:szCs w:val="20"/>
              </w:rPr>
              <w:t>Лицензиар: ООО «Кар Копи»</w:t>
            </w:r>
          </w:p>
          <w:p w14:paraId="79E8E198" w14:textId="77777777" w:rsidR="00990385" w:rsidRPr="00DC18CB" w:rsidRDefault="00990385" w:rsidP="008B3A6A">
            <w:pPr>
              <w:spacing w:after="120"/>
              <w:ind w:left="142" w:right="-1"/>
              <w:jc w:val="both"/>
              <w:rPr>
                <w:rFonts w:ascii="Times New Roman" w:hAnsi="Times New Roman" w:cs="Times New Roman"/>
                <w:sz w:val="20"/>
                <w:szCs w:val="20"/>
              </w:rPr>
            </w:pPr>
            <w:r w:rsidRPr="00DC18CB">
              <w:rPr>
                <w:rFonts w:ascii="Times New Roman" w:hAnsi="Times New Roman" w:cs="Times New Roman"/>
                <w:sz w:val="20"/>
                <w:szCs w:val="20"/>
              </w:rPr>
              <w:t>Генеральный директор</w:t>
            </w:r>
          </w:p>
          <w:p w14:paraId="76236B78" w14:textId="29474FA0" w:rsidR="00990385" w:rsidRPr="00DC18CB" w:rsidRDefault="00990385" w:rsidP="00FD0032">
            <w:pPr>
              <w:spacing w:after="120"/>
              <w:ind w:left="142" w:right="-1"/>
              <w:jc w:val="both"/>
              <w:rPr>
                <w:rFonts w:ascii="Times New Roman" w:hAnsi="Times New Roman" w:cs="Times New Roman"/>
                <w:sz w:val="20"/>
                <w:szCs w:val="20"/>
              </w:rPr>
            </w:pPr>
            <w:r w:rsidRPr="00DC18CB">
              <w:rPr>
                <w:rFonts w:ascii="Times New Roman" w:hAnsi="Times New Roman" w:cs="Times New Roman"/>
                <w:sz w:val="20"/>
                <w:szCs w:val="20"/>
              </w:rPr>
              <w:t>___________________/</w:t>
            </w:r>
            <w:r w:rsidR="00FD0032" w:rsidRPr="00DC18CB">
              <w:rPr>
                <w:rFonts w:ascii="Times New Roman" w:hAnsi="Times New Roman" w:cs="Times New Roman"/>
                <w:sz w:val="20"/>
                <w:szCs w:val="20"/>
              </w:rPr>
              <w:t>Д.Э. Мигаль</w:t>
            </w:r>
            <w:r w:rsidRPr="00DC18CB">
              <w:rPr>
                <w:rFonts w:ascii="Times New Roman" w:hAnsi="Times New Roman" w:cs="Times New Roman"/>
                <w:sz w:val="20"/>
                <w:szCs w:val="20"/>
              </w:rPr>
              <w:t>/</w:t>
            </w:r>
          </w:p>
        </w:tc>
        <w:tc>
          <w:tcPr>
            <w:tcW w:w="4673" w:type="dxa"/>
          </w:tcPr>
          <w:p w14:paraId="47DEC01F" w14:textId="7812C50F" w:rsidR="00990385" w:rsidRPr="00DC18CB" w:rsidRDefault="00990385" w:rsidP="008B3A6A">
            <w:pPr>
              <w:spacing w:after="120"/>
              <w:ind w:left="142" w:right="-1"/>
              <w:jc w:val="both"/>
              <w:rPr>
                <w:rFonts w:ascii="Times New Roman" w:hAnsi="Times New Roman" w:cs="Times New Roman"/>
                <w:sz w:val="20"/>
                <w:szCs w:val="20"/>
              </w:rPr>
            </w:pPr>
            <w:r w:rsidRPr="00DC18CB">
              <w:rPr>
                <w:rFonts w:ascii="Times New Roman" w:hAnsi="Times New Roman" w:cs="Times New Roman"/>
                <w:b/>
                <w:sz w:val="20"/>
                <w:szCs w:val="20"/>
              </w:rPr>
              <w:t>Лицензиат: ООО «</w:t>
            </w:r>
            <w:r w:rsidR="00111787" w:rsidRPr="00DC18CB">
              <w:rPr>
                <w:rFonts w:ascii="Times New Roman" w:hAnsi="Times New Roman" w:cs="Times New Roman"/>
                <w:b/>
                <w:sz w:val="20"/>
                <w:szCs w:val="20"/>
              </w:rPr>
              <w:t>_______</w:t>
            </w:r>
            <w:r w:rsidRPr="00DC18CB">
              <w:rPr>
                <w:rFonts w:ascii="Times New Roman" w:hAnsi="Times New Roman" w:cs="Times New Roman"/>
                <w:b/>
                <w:sz w:val="20"/>
                <w:szCs w:val="20"/>
              </w:rPr>
              <w:t>»</w:t>
            </w:r>
          </w:p>
          <w:p w14:paraId="477D43E5" w14:textId="46568DC2" w:rsidR="00990385" w:rsidRPr="00DC18CB" w:rsidRDefault="00881739" w:rsidP="008B3A6A">
            <w:pPr>
              <w:spacing w:after="120"/>
              <w:ind w:left="142" w:right="-1"/>
              <w:jc w:val="both"/>
              <w:rPr>
                <w:rFonts w:ascii="Times New Roman" w:hAnsi="Times New Roman" w:cs="Times New Roman"/>
                <w:sz w:val="20"/>
                <w:szCs w:val="20"/>
              </w:rPr>
            </w:pPr>
            <w:r w:rsidRPr="00DC18CB">
              <w:rPr>
                <w:rFonts w:ascii="Times New Roman" w:hAnsi="Times New Roman" w:cs="Times New Roman"/>
                <w:sz w:val="20"/>
                <w:szCs w:val="20"/>
              </w:rPr>
              <w:t>Д</w:t>
            </w:r>
            <w:r w:rsidR="00543B27" w:rsidRPr="00DC18CB">
              <w:rPr>
                <w:rFonts w:ascii="Times New Roman" w:hAnsi="Times New Roman" w:cs="Times New Roman"/>
                <w:sz w:val="20"/>
                <w:szCs w:val="20"/>
              </w:rPr>
              <w:t xml:space="preserve">иректор </w:t>
            </w:r>
          </w:p>
          <w:p w14:paraId="2BA291D8" w14:textId="02EC4FAF" w:rsidR="00990385" w:rsidRPr="00DC18CB" w:rsidRDefault="00990385" w:rsidP="00111787">
            <w:pPr>
              <w:spacing w:after="120"/>
              <w:ind w:left="142" w:right="-1"/>
              <w:jc w:val="both"/>
              <w:rPr>
                <w:rFonts w:ascii="Times New Roman" w:hAnsi="Times New Roman" w:cs="Times New Roman"/>
                <w:sz w:val="20"/>
                <w:szCs w:val="20"/>
              </w:rPr>
            </w:pPr>
            <w:r w:rsidRPr="00DC18CB">
              <w:rPr>
                <w:rFonts w:ascii="Times New Roman" w:hAnsi="Times New Roman" w:cs="Times New Roman"/>
                <w:sz w:val="20"/>
                <w:szCs w:val="20"/>
              </w:rPr>
              <w:t>____________________/</w:t>
            </w:r>
            <w:r w:rsidR="00306BEB" w:rsidRPr="00DC18CB">
              <w:rPr>
                <w:rFonts w:ascii="Times New Roman" w:eastAsia="Times New Roman" w:hAnsi="Times New Roman" w:cs="Times New Roman"/>
                <w:sz w:val="20"/>
                <w:szCs w:val="20"/>
              </w:rPr>
              <w:t xml:space="preserve"> </w:t>
            </w:r>
            <w:r w:rsidR="00111787" w:rsidRPr="00DC18CB">
              <w:rPr>
                <w:rFonts w:ascii="Times New Roman" w:eastAsia="Times New Roman" w:hAnsi="Times New Roman" w:cs="Times New Roman"/>
                <w:sz w:val="20"/>
                <w:szCs w:val="20"/>
              </w:rPr>
              <w:t>________</w:t>
            </w:r>
            <w:r w:rsidRPr="00DC18CB">
              <w:rPr>
                <w:rFonts w:ascii="Times New Roman" w:hAnsi="Times New Roman" w:cs="Times New Roman"/>
                <w:sz w:val="20"/>
                <w:szCs w:val="20"/>
              </w:rPr>
              <w:t>/</w:t>
            </w:r>
          </w:p>
        </w:tc>
      </w:tr>
    </w:tbl>
    <w:p w14:paraId="74FA2106" w14:textId="77777777" w:rsidR="008B3A6A" w:rsidRPr="00DC18CB" w:rsidRDefault="008B3A6A">
      <w:pPr>
        <w:rPr>
          <w:rFonts w:ascii="Times New Roman" w:hAnsi="Times New Roman" w:cs="Times New Roman"/>
        </w:rPr>
      </w:pPr>
      <w:r w:rsidRPr="00DC18CB">
        <w:rPr>
          <w:rFonts w:ascii="Times New Roman" w:hAnsi="Times New Roman" w:cs="Times New Roman"/>
        </w:rPr>
        <w:br w:type="page"/>
      </w:r>
    </w:p>
    <w:p w14:paraId="09FB516E" w14:textId="3C7AE2B9" w:rsidR="00D71931" w:rsidRPr="00DC18CB" w:rsidRDefault="00D71931" w:rsidP="00D71931">
      <w:pPr>
        <w:jc w:val="right"/>
        <w:rPr>
          <w:rFonts w:ascii="Times New Roman" w:hAnsi="Times New Roman" w:cs="Times New Roman"/>
        </w:rPr>
      </w:pPr>
      <w:r w:rsidRPr="00DC18CB">
        <w:rPr>
          <w:rFonts w:ascii="Times New Roman" w:hAnsi="Times New Roman" w:cs="Times New Roman"/>
        </w:rPr>
        <w:lastRenderedPageBreak/>
        <w:t xml:space="preserve">Приложение №3 </w:t>
      </w:r>
    </w:p>
    <w:p w14:paraId="6C90C088" w14:textId="0F892FC5" w:rsidR="008348B7" w:rsidRPr="00DC18CB" w:rsidRDefault="00D71931" w:rsidP="008348B7">
      <w:pPr>
        <w:spacing w:after="0" w:line="240" w:lineRule="auto"/>
        <w:jc w:val="right"/>
        <w:rPr>
          <w:rFonts w:ascii="Times New Roman" w:hAnsi="Times New Roman" w:cs="Times New Roman"/>
        </w:rPr>
      </w:pPr>
      <w:r w:rsidRPr="00DC18CB">
        <w:rPr>
          <w:rFonts w:ascii="Times New Roman" w:hAnsi="Times New Roman" w:cs="Times New Roman"/>
        </w:rPr>
        <w:t>к Лицензионному соглашению</w:t>
      </w:r>
      <w:r w:rsidR="002C69A5" w:rsidRPr="00DC18CB">
        <w:rPr>
          <w:rFonts w:ascii="Times New Roman" w:hAnsi="Times New Roman" w:cs="Times New Roman"/>
        </w:rPr>
        <w:t xml:space="preserve"> № </w:t>
      </w:r>
      <w:r w:rsidR="0050671B" w:rsidRPr="00DC18CB">
        <w:rPr>
          <w:rFonts w:ascii="Times New Roman" w:hAnsi="Times New Roman" w:cs="Times New Roman"/>
        </w:rPr>
        <w:t>____</w:t>
      </w:r>
      <w:r w:rsidR="00543B27" w:rsidRPr="00DC18CB">
        <w:rPr>
          <w:rFonts w:ascii="Times New Roman" w:hAnsi="Times New Roman" w:cs="Times New Roman"/>
        </w:rPr>
        <w:t>/202</w:t>
      </w:r>
      <w:r w:rsidR="005C13BF" w:rsidRPr="00DC18CB">
        <w:rPr>
          <w:rFonts w:ascii="Times New Roman" w:hAnsi="Times New Roman" w:cs="Times New Roman"/>
        </w:rPr>
        <w:t>6</w:t>
      </w:r>
      <w:r w:rsidR="008348B7" w:rsidRPr="00DC18CB">
        <w:rPr>
          <w:rFonts w:ascii="Times New Roman" w:hAnsi="Times New Roman" w:cs="Times New Roman"/>
        </w:rPr>
        <w:t xml:space="preserve"> от «</w:t>
      </w:r>
      <w:r w:rsidR="0050671B" w:rsidRPr="00DC18CB">
        <w:rPr>
          <w:rFonts w:ascii="Times New Roman" w:hAnsi="Times New Roman" w:cs="Times New Roman"/>
        </w:rPr>
        <w:t>_____</w:t>
      </w:r>
      <w:r w:rsidR="008348B7" w:rsidRPr="00DC18CB">
        <w:rPr>
          <w:rFonts w:ascii="Times New Roman" w:hAnsi="Times New Roman" w:cs="Times New Roman"/>
        </w:rPr>
        <w:t>»</w:t>
      </w:r>
      <w:r w:rsidR="005C13BF" w:rsidRPr="00DC18CB">
        <w:rPr>
          <w:rFonts w:ascii="Times New Roman" w:hAnsi="Times New Roman" w:cs="Times New Roman"/>
        </w:rPr>
        <w:t>_____</w:t>
      </w:r>
      <w:r w:rsidR="008348B7" w:rsidRPr="00DC18CB">
        <w:rPr>
          <w:rFonts w:ascii="Times New Roman" w:hAnsi="Times New Roman" w:cs="Times New Roman"/>
        </w:rPr>
        <w:t xml:space="preserve"> 202</w:t>
      </w:r>
      <w:r w:rsidR="005C13BF" w:rsidRPr="00DC18CB">
        <w:rPr>
          <w:rFonts w:ascii="Times New Roman" w:hAnsi="Times New Roman" w:cs="Times New Roman"/>
        </w:rPr>
        <w:t>6</w:t>
      </w:r>
      <w:r w:rsidR="008348B7" w:rsidRPr="00DC18CB">
        <w:rPr>
          <w:rFonts w:ascii="Times New Roman" w:hAnsi="Times New Roman" w:cs="Times New Roman"/>
        </w:rPr>
        <w:t xml:space="preserve"> г.</w:t>
      </w:r>
    </w:p>
    <w:p w14:paraId="1B8072F7" w14:textId="77777777" w:rsidR="00D71931" w:rsidRPr="00DC18CB" w:rsidRDefault="00D71931" w:rsidP="00D71931">
      <w:pPr>
        <w:spacing w:after="0" w:line="240" w:lineRule="auto"/>
        <w:jc w:val="right"/>
        <w:rPr>
          <w:rFonts w:ascii="Times New Roman" w:hAnsi="Times New Roman" w:cs="Times New Roman"/>
        </w:rPr>
      </w:pPr>
      <w:r w:rsidRPr="00DC18CB">
        <w:rPr>
          <w:rFonts w:ascii="Times New Roman" w:hAnsi="Times New Roman" w:cs="Times New Roman"/>
        </w:rPr>
        <w:t>на использование программы для ЭВМ «АВТОМАТИЗАЦИЯ FRESH AUTO»</w:t>
      </w:r>
    </w:p>
    <w:p w14:paraId="5699C834" w14:textId="77777777" w:rsidR="00D71931" w:rsidRPr="00DC18CB" w:rsidRDefault="00D71931" w:rsidP="00D71931">
      <w:pPr>
        <w:pStyle w:val="2"/>
        <w:spacing w:before="0"/>
        <w:jc w:val="center"/>
        <w:rPr>
          <w:rFonts w:ascii="Times New Roman" w:hAnsi="Times New Roman" w:cs="Times New Roman"/>
          <w:b/>
          <w:iCs/>
          <w:color w:val="auto"/>
          <w:sz w:val="22"/>
          <w:szCs w:val="22"/>
        </w:rPr>
      </w:pPr>
    </w:p>
    <w:p w14:paraId="6B2CE659" w14:textId="069F0136" w:rsidR="00D71931" w:rsidRPr="00DC18CB" w:rsidRDefault="00D71931" w:rsidP="00F358F1">
      <w:pPr>
        <w:pStyle w:val="2"/>
        <w:spacing w:before="0"/>
        <w:rPr>
          <w:rFonts w:ascii="Times New Roman" w:hAnsi="Times New Roman" w:cs="Times New Roman"/>
          <w:b/>
          <w:iCs/>
          <w:color w:val="auto"/>
          <w:sz w:val="22"/>
          <w:szCs w:val="22"/>
        </w:rPr>
      </w:pPr>
      <w:r w:rsidRPr="00DC18CB">
        <w:rPr>
          <w:rFonts w:ascii="Times New Roman" w:hAnsi="Times New Roman" w:cs="Times New Roman"/>
          <w:b/>
          <w:iCs/>
          <w:color w:val="auto"/>
          <w:sz w:val="22"/>
          <w:szCs w:val="22"/>
        </w:rPr>
        <w:t>ФОРМА</w:t>
      </w:r>
    </w:p>
    <w:p w14:paraId="348DE50F" w14:textId="77777777" w:rsidR="00D71931" w:rsidRPr="00DC18CB" w:rsidRDefault="00D71931" w:rsidP="00D71931">
      <w:pPr>
        <w:pStyle w:val="2"/>
        <w:spacing w:before="0"/>
        <w:jc w:val="center"/>
        <w:rPr>
          <w:rFonts w:ascii="Times New Roman" w:hAnsi="Times New Roman" w:cs="Times New Roman"/>
          <w:iCs/>
          <w:color w:val="auto"/>
          <w:sz w:val="22"/>
          <w:szCs w:val="22"/>
        </w:rPr>
      </w:pPr>
      <w:r w:rsidRPr="00DC18CB">
        <w:rPr>
          <w:rFonts w:ascii="Times New Roman" w:hAnsi="Times New Roman" w:cs="Times New Roman"/>
          <w:iCs/>
          <w:color w:val="auto"/>
          <w:sz w:val="22"/>
          <w:szCs w:val="22"/>
        </w:rPr>
        <w:t xml:space="preserve">АКТ </w:t>
      </w:r>
    </w:p>
    <w:p w14:paraId="42994CB0" w14:textId="77777777" w:rsidR="00D71931" w:rsidRPr="00DC18CB" w:rsidRDefault="00D71931" w:rsidP="00D71931">
      <w:pPr>
        <w:pStyle w:val="2"/>
        <w:spacing w:before="0"/>
        <w:jc w:val="center"/>
        <w:rPr>
          <w:rFonts w:ascii="Times New Roman" w:hAnsi="Times New Roman" w:cs="Times New Roman"/>
          <w:i/>
          <w:iCs/>
          <w:snapToGrid w:val="0"/>
          <w:color w:val="auto"/>
          <w:sz w:val="22"/>
          <w:szCs w:val="22"/>
        </w:rPr>
      </w:pPr>
      <w:r w:rsidRPr="00DC18CB">
        <w:rPr>
          <w:rFonts w:ascii="Times New Roman" w:hAnsi="Times New Roman" w:cs="Times New Roman"/>
          <w:i/>
          <w:iCs/>
          <w:snapToGrid w:val="0"/>
          <w:color w:val="auto"/>
          <w:sz w:val="22"/>
          <w:szCs w:val="22"/>
        </w:rPr>
        <w:t xml:space="preserve">приема-передачи  </w:t>
      </w:r>
    </w:p>
    <w:p w14:paraId="0E1FC66B" w14:textId="77777777" w:rsidR="00D71931" w:rsidRPr="00DC18CB" w:rsidRDefault="00D71931" w:rsidP="00D71931">
      <w:pPr>
        <w:spacing w:after="0" w:line="240" w:lineRule="auto"/>
        <w:jc w:val="center"/>
        <w:rPr>
          <w:rFonts w:ascii="Times New Roman" w:hAnsi="Times New Roman" w:cs="Times New Roman"/>
          <w:i/>
        </w:rPr>
      </w:pPr>
      <w:r w:rsidRPr="00DC18CB">
        <w:rPr>
          <w:rFonts w:ascii="Times New Roman" w:hAnsi="Times New Roman" w:cs="Times New Roman"/>
          <w:i/>
          <w:iCs/>
          <w:snapToGrid w:val="0"/>
        </w:rPr>
        <w:t xml:space="preserve">к </w:t>
      </w:r>
      <w:r w:rsidRPr="00DC18CB">
        <w:rPr>
          <w:rFonts w:ascii="Times New Roman" w:hAnsi="Times New Roman" w:cs="Times New Roman"/>
          <w:i/>
        </w:rPr>
        <w:t>Лицензионному соглашению</w:t>
      </w:r>
    </w:p>
    <w:p w14:paraId="740BBF79" w14:textId="77777777" w:rsidR="00D71931" w:rsidRPr="00DC18CB" w:rsidRDefault="00D71931" w:rsidP="00D71931">
      <w:pPr>
        <w:spacing w:after="0" w:line="240" w:lineRule="auto"/>
        <w:jc w:val="center"/>
        <w:rPr>
          <w:rFonts w:ascii="Times New Roman" w:hAnsi="Times New Roman" w:cs="Times New Roman"/>
          <w:i/>
        </w:rPr>
      </w:pPr>
      <w:r w:rsidRPr="00DC18CB">
        <w:rPr>
          <w:rFonts w:ascii="Times New Roman" w:hAnsi="Times New Roman" w:cs="Times New Roman"/>
          <w:i/>
        </w:rPr>
        <w:t>на использование программы для ЭВМ «АВТОМАТИЗАЦИЯ FRESH AUTO»</w:t>
      </w:r>
    </w:p>
    <w:p w14:paraId="01BD858A" w14:textId="0C9B2D54" w:rsidR="00D71931" w:rsidRPr="00DC18CB" w:rsidRDefault="004C5DB1" w:rsidP="00D71931">
      <w:pPr>
        <w:pStyle w:val="2"/>
        <w:spacing w:before="0"/>
        <w:jc w:val="center"/>
        <w:rPr>
          <w:rFonts w:ascii="Times New Roman" w:hAnsi="Times New Roman" w:cs="Times New Roman"/>
          <w:i/>
          <w:iCs/>
          <w:color w:val="auto"/>
          <w:sz w:val="22"/>
          <w:szCs w:val="22"/>
        </w:rPr>
      </w:pPr>
      <w:r w:rsidRPr="00DC18CB">
        <w:rPr>
          <w:rFonts w:ascii="Times New Roman" w:hAnsi="Times New Roman" w:cs="Times New Roman"/>
          <w:i/>
          <w:iCs/>
          <w:snapToGrid w:val="0"/>
          <w:color w:val="auto"/>
          <w:sz w:val="22"/>
          <w:szCs w:val="22"/>
        </w:rPr>
        <w:t>от</w:t>
      </w:r>
      <w:r w:rsidR="00D71931" w:rsidRPr="00DC18CB">
        <w:rPr>
          <w:rFonts w:ascii="Times New Roman" w:hAnsi="Times New Roman" w:cs="Times New Roman"/>
          <w:i/>
          <w:iCs/>
          <w:snapToGrid w:val="0"/>
          <w:color w:val="auto"/>
          <w:sz w:val="22"/>
          <w:szCs w:val="22"/>
        </w:rPr>
        <w:t xml:space="preserve"> «___» __________ 20__ г.</w:t>
      </w:r>
    </w:p>
    <w:p w14:paraId="6CE87085" w14:textId="2653ECA4" w:rsidR="00D71931" w:rsidRPr="00DC18CB" w:rsidRDefault="00D71931" w:rsidP="00407104">
      <w:pPr>
        <w:tabs>
          <w:tab w:val="left" w:pos="3686"/>
        </w:tabs>
        <w:rPr>
          <w:rFonts w:ascii="Times New Roman" w:hAnsi="Times New Roman" w:cs="Times New Roman"/>
          <w:b/>
          <w:bCs/>
          <w:snapToGrid w:val="0"/>
        </w:rPr>
      </w:pPr>
    </w:p>
    <w:p w14:paraId="2C31856B" w14:textId="77777777" w:rsidR="00D71931" w:rsidRPr="00DC18CB" w:rsidRDefault="00D71931" w:rsidP="00D71931">
      <w:pPr>
        <w:pStyle w:val="2"/>
        <w:spacing w:before="0"/>
        <w:rPr>
          <w:rFonts w:ascii="Times New Roman" w:hAnsi="Times New Roman" w:cs="Times New Roman"/>
          <w:b/>
          <w:bCs/>
          <w:color w:val="auto"/>
          <w:sz w:val="22"/>
          <w:szCs w:val="22"/>
        </w:rPr>
      </w:pPr>
      <w:r w:rsidRPr="00DC18CB">
        <w:rPr>
          <w:rFonts w:ascii="Times New Roman" w:hAnsi="Times New Roman" w:cs="Times New Roman"/>
          <w:b/>
          <w:bCs/>
          <w:i/>
          <w:iCs/>
          <w:color w:val="auto"/>
          <w:sz w:val="22"/>
          <w:szCs w:val="22"/>
        </w:rPr>
        <w:t xml:space="preserve">г. Москва </w:t>
      </w:r>
      <w:r w:rsidRPr="00DC18CB">
        <w:rPr>
          <w:rFonts w:ascii="Times New Roman" w:hAnsi="Times New Roman" w:cs="Times New Roman"/>
          <w:b/>
          <w:bCs/>
          <w:i/>
          <w:iCs/>
          <w:color w:val="auto"/>
          <w:sz w:val="22"/>
          <w:szCs w:val="22"/>
        </w:rPr>
        <w:tab/>
      </w:r>
      <w:r w:rsidRPr="00DC18CB">
        <w:rPr>
          <w:rFonts w:ascii="Times New Roman" w:hAnsi="Times New Roman" w:cs="Times New Roman"/>
          <w:b/>
          <w:bCs/>
          <w:i/>
          <w:iCs/>
          <w:color w:val="auto"/>
          <w:sz w:val="22"/>
          <w:szCs w:val="22"/>
        </w:rPr>
        <w:tab/>
        <w:t xml:space="preserve">                                                                  «____»_________ 20__ г.</w:t>
      </w:r>
      <w:r w:rsidRPr="00DC18CB">
        <w:rPr>
          <w:rFonts w:ascii="Times New Roman" w:hAnsi="Times New Roman" w:cs="Times New Roman"/>
          <w:b/>
          <w:bCs/>
          <w:i/>
          <w:iCs/>
          <w:color w:val="auto"/>
          <w:sz w:val="22"/>
          <w:szCs w:val="22"/>
        </w:rPr>
        <w:tab/>
      </w:r>
    </w:p>
    <w:p w14:paraId="02D83151" w14:textId="77777777" w:rsidR="00D71931" w:rsidRPr="00DC18CB" w:rsidRDefault="00D71931" w:rsidP="00D71931">
      <w:pPr>
        <w:widowControl w:val="0"/>
        <w:ind w:firstLine="567"/>
        <w:jc w:val="both"/>
        <w:rPr>
          <w:rFonts w:ascii="Times New Roman" w:hAnsi="Times New Roman" w:cs="Times New Roman"/>
          <w:b/>
        </w:rPr>
      </w:pPr>
    </w:p>
    <w:p w14:paraId="3AE8A2EE" w14:textId="01E1EA6F" w:rsidR="00D71931" w:rsidRPr="00DC18CB" w:rsidRDefault="00D71931" w:rsidP="00D71931">
      <w:pPr>
        <w:shd w:val="clear" w:color="auto" w:fill="FFFFFF"/>
        <w:spacing w:before="100" w:beforeAutospacing="1" w:after="100" w:afterAutospacing="1" w:line="240" w:lineRule="auto"/>
        <w:ind w:firstLine="567"/>
        <w:jc w:val="both"/>
        <w:rPr>
          <w:rFonts w:ascii="Times New Roman" w:hAnsi="Times New Roman" w:cs="Times New Roman"/>
        </w:rPr>
      </w:pPr>
      <w:r w:rsidRPr="00DC18CB">
        <w:rPr>
          <w:rFonts w:ascii="Times New Roman" w:hAnsi="Times New Roman" w:cs="Times New Roman"/>
          <w:b/>
        </w:rPr>
        <w:t>Обществом с ограниченной ответственностью «Кар Копи»</w:t>
      </w:r>
      <w:r w:rsidRPr="00DC18CB">
        <w:rPr>
          <w:rFonts w:ascii="Times New Roman" w:hAnsi="Times New Roman" w:cs="Times New Roman"/>
        </w:rPr>
        <w:t xml:space="preserve"> (далее — «Лицензиар», «Правообладатель»), в лице генерального директора </w:t>
      </w:r>
      <w:r w:rsidR="008348B7" w:rsidRPr="00DC18CB">
        <w:rPr>
          <w:rFonts w:ascii="Times New Roman" w:hAnsi="Times New Roman" w:cs="Times New Roman"/>
        </w:rPr>
        <w:t xml:space="preserve">Мигаля </w:t>
      </w:r>
      <w:r w:rsidR="00247116" w:rsidRPr="00DC18CB">
        <w:rPr>
          <w:rFonts w:ascii="Times New Roman" w:hAnsi="Times New Roman" w:cs="Times New Roman"/>
        </w:rPr>
        <w:t>Д</w:t>
      </w:r>
      <w:r w:rsidR="008348B7" w:rsidRPr="00DC18CB">
        <w:rPr>
          <w:rFonts w:ascii="Times New Roman" w:hAnsi="Times New Roman" w:cs="Times New Roman"/>
        </w:rPr>
        <w:t>ениса Эдуардовича</w:t>
      </w:r>
      <w:r w:rsidRPr="00DC18CB">
        <w:rPr>
          <w:rFonts w:ascii="Times New Roman" w:hAnsi="Times New Roman" w:cs="Times New Roman"/>
        </w:rPr>
        <w:t>, действующего на основании Устава, с одной стороны, и</w:t>
      </w:r>
    </w:p>
    <w:p w14:paraId="09BF4847" w14:textId="77777777" w:rsidR="00D71931" w:rsidRPr="00DC18CB" w:rsidRDefault="00D71931" w:rsidP="00D71931">
      <w:pPr>
        <w:ind w:firstLine="540"/>
        <w:jc w:val="both"/>
        <w:rPr>
          <w:rFonts w:ascii="Times New Roman" w:hAnsi="Times New Roman" w:cs="Times New Roman"/>
        </w:rPr>
      </w:pPr>
      <w:r w:rsidRPr="00DC18CB">
        <w:rPr>
          <w:rFonts w:ascii="Times New Roman" w:hAnsi="Times New Roman" w:cs="Times New Roman"/>
          <w:b/>
        </w:rPr>
        <w:t>Общество с ограниченной ответственностью «___________»</w:t>
      </w:r>
      <w:r w:rsidRPr="00DC18CB" w:rsidDel="0081356E">
        <w:rPr>
          <w:rFonts w:ascii="Times New Roman" w:hAnsi="Times New Roman" w:cs="Times New Roman"/>
          <w:b/>
        </w:rPr>
        <w:t xml:space="preserve"> </w:t>
      </w:r>
      <w:r w:rsidRPr="00DC18CB">
        <w:rPr>
          <w:rFonts w:ascii="Times New Roman" w:hAnsi="Times New Roman" w:cs="Times New Roman"/>
        </w:rPr>
        <w:t xml:space="preserve">(далее – «Лицензиат», «Пользователь»), в лице генерального директора___________________, действующего на основании Устава, с другой стороны, а совместно в дальнейшем именуемые «Стороны», </w:t>
      </w:r>
    </w:p>
    <w:p w14:paraId="0A447EAC" w14:textId="3BC53855" w:rsidR="00D71931" w:rsidRPr="00DC18CB" w:rsidRDefault="00D71931" w:rsidP="00D71931">
      <w:pPr>
        <w:spacing w:after="0" w:line="240" w:lineRule="auto"/>
        <w:jc w:val="both"/>
        <w:rPr>
          <w:rFonts w:ascii="Times New Roman" w:hAnsi="Times New Roman" w:cs="Times New Roman"/>
        </w:rPr>
      </w:pPr>
      <w:r w:rsidRPr="00DC18CB">
        <w:rPr>
          <w:rFonts w:ascii="Times New Roman" w:hAnsi="Times New Roman" w:cs="Times New Roman"/>
        </w:rPr>
        <w:t xml:space="preserve">в соответствии с Лицензионным соглашением на использование программы для ЭВМ «АВТОМАТИЗАЦИЯ FRESH AUTO» </w:t>
      </w:r>
      <w:r w:rsidRPr="00DC18CB">
        <w:rPr>
          <w:rFonts w:ascii="Times New Roman" w:hAnsi="Times New Roman" w:cs="Times New Roman"/>
          <w:snapToGrid w:val="0"/>
        </w:rPr>
        <w:t xml:space="preserve">от ________ 20___ г. (далее - Соглашение) </w:t>
      </w:r>
      <w:r w:rsidRPr="00DC18CB">
        <w:rPr>
          <w:rFonts w:ascii="Times New Roman" w:hAnsi="Times New Roman" w:cs="Times New Roman"/>
        </w:rPr>
        <w:t>составили настоящий акт о нижеследующем:</w:t>
      </w:r>
    </w:p>
    <w:p w14:paraId="00BC4CC7" w14:textId="77777777" w:rsidR="00D71931" w:rsidRPr="00DC18CB" w:rsidRDefault="00D71931" w:rsidP="00D71931">
      <w:pPr>
        <w:jc w:val="both"/>
        <w:rPr>
          <w:rFonts w:ascii="Times New Roman" w:hAnsi="Times New Roman" w:cs="Times New Roman"/>
        </w:rPr>
      </w:pPr>
    </w:p>
    <w:p w14:paraId="52DA1BEC" w14:textId="10BAF057" w:rsidR="00D71931" w:rsidRPr="00DC18CB" w:rsidRDefault="00D71931" w:rsidP="00D71931">
      <w:pPr>
        <w:tabs>
          <w:tab w:val="left" w:pos="3686"/>
        </w:tabs>
        <w:ind w:firstLine="540"/>
        <w:jc w:val="both"/>
        <w:rPr>
          <w:rFonts w:ascii="Times New Roman" w:hAnsi="Times New Roman" w:cs="Times New Roman"/>
        </w:rPr>
      </w:pPr>
      <w:r w:rsidRPr="00DC18CB">
        <w:rPr>
          <w:rFonts w:ascii="Times New Roman" w:hAnsi="Times New Roman" w:cs="Times New Roman"/>
        </w:rPr>
        <w:t>1. «</w:t>
      </w:r>
      <w:r w:rsidR="007050C9" w:rsidRPr="00DC18CB">
        <w:rPr>
          <w:rFonts w:ascii="Times New Roman" w:hAnsi="Times New Roman" w:cs="Times New Roman"/>
        </w:rPr>
        <w:t>_____»________2025</w:t>
      </w:r>
      <w:r w:rsidRPr="00DC18CB">
        <w:rPr>
          <w:rFonts w:ascii="Times New Roman" w:hAnsi="Times New Roman" w:cs="Times New Roman"/>
        </w:rPr>
        <w:t>г. Лицензиар предоставил, а Лицензиат принял право использования программы для ЭВМ «АВТОМАТИЗАЦИЯ FRESH AUTO» (далее - Программа) способами, определенными в Соглашении.</w:t>
      </w:r>
    </w:p>
    <w:p w14:paraId="146E1E54" w14:textId="77777777" w:rsidR="00D71931" w:rsidRPr="00DC18CB" w:rsidRDefault="00D71931" w:rsidP="00D71931">
      <w:pPr>
        <w:tabs>
          <w:tab w:val="left" w:pos="3686"/>
        </w:tabs>
        <w:ind w:firstLine="540"/>
        <w:jc w:val="both"/>
        <w:rPr>
          <w:rFonts w:ascii="Times New Roman" w:hAnsi="Times New Roman" w:cs="Times New Roman"/>
        </w:rPr>
      </w:pPr>
      <w:r w:rsidRPr="00DC18CB">
        <w:rPr>
          <w:rFonts w:ascii="Times New Roman" w:hAnsi="Times New Roman" w:cs="Times New Roman"/>
          <w:snapToGrid w:val="0"/>
        </w:rPr>
        <w:t xml:space="preserve">2. Лицензиар передал, а Лицензиат принял </w:t>
      </w:r>
      <w:r w:rsidRPr="00DC18CB">
        <w:rPr>
          <w:rFonts w:ascii="Times New Roman" w:hAnsi="Times New Roman" w:cs="Times New Roman"/>
        </w:rPr>
        <w:t xml:space="preserve">пользовательскую документацию, необходимую для использования Программы, и иные инструкции Лицензиара, связанные с использованием ПО. </w:t>
      </w:r>
    </w:p>
    <w:p w14:paraId="70A828D8" w14:textId="6067D883" w:rsidR="00D71931" w:rsidRPr="00DC18CB" w:rsidRDefault="00D71931" w:rsidP="0045032F">
      <w:pPr>
        <w:tabs>
          <w:tab w:val="left" w:pos="3686"/>
        </w:tabs>
        <w:ind w:firstLine="540"/>
        <w:jc w:val="both"/>
        <w:rPr>
          <w:rFonts w:ascii="Times New Roman" w:hAnsi="Times New Roman" w:cs="Times New Roman"/>
        </w:rPr>
      </w:pPr>
      <w:r w:rsidRPr="00DC18CB">
        <w:rPr>
          <w:rFonts w:ascii="Times New Roman" w:hAnsi="Times New Roman" w:cs="Times New Roman"/>
          <w:snapToGrid w:val="0"/>
        </w:rPr>
        <w:t>3. Настоящий акт составлен в двух экземплярах, имеющих одинаковую юридическую силу, по одному экземпляру для Лицензиара и Лицензиата.</w:t>
      </w:r>
    </w:p>
    <w:p w14:paraId="7E33CE04" w14:textId="77777777" w:rsidR="00D71931" w:rsidRPr="00DC18CB" w:rsidRDefault="00D71931" w:rsidP="00D71931">
      <w:pPr>
        <w:pStyle w:val="21"/>
        <w:tabs>
          <w:tab w:val="left" w:pos="284"/>
        </w:tabs>
        <w:jc w:val="center"/>
        <w:rPr>
          <w:sz w:val="22"/>
          <w:szCs w:val="22"/>
        </w:rPr>
      </w:pPr>
      <w:r w:rsidRPr="00DC18CB">
        <w:rPr>
          <w:sz w:val="22"/>
          <w:szCs w:val="22"/>
        </w:rPr>
        <w:t>ПОДПИСИ СТОРОН</w:t>
      </w:r>
    </w:p>
    <w:p w14:paraId="247370DB" w14:textId="77777777" w:rsidR="00D71931" w:rsidRPr="00DC18CB" w:rsidRDefault="00D71931" w:rsidP="00D71931">
      <w:pPr>
        <w:pStyle w:val="21"/>
        <w:tabs>
          <w:tab w:val="left" w:pos="284"/>
        </w:tabs>
        <w:jc w:val="center"/>
        <w:rPr>
          <w:sz w:val="22"/>
          <w:szCs w:val="22"/>
        </w:rPr>
      </w:pPr>
    </w:p>
    <w:tbl>
      <w:tblPr>
        <w:tblW w:w="9606" w:type="dxa"/>
        <w:tblLayout w:type="fixed"/>
        <w:tblLook w:val="0000" w:firstRow="0" w:lastRow="0" w:firstColumn="0" w:lastColumn="0" w:noHBand="0" w:noVBand="0"/>
      </w:tblPr>
      <w:tblGrid>
        <w:gridCol w:w="4968"/>
        <w:gridCol w:w="4638"/>
      </w:tblGrid>
      <w:tr w:rsidR="00D71931" w:rsidRPr="00DC18CB" w14:paraId="4ADE94B4" w14:textId="77777777" w:rsidTr="00090638">
        <w:trPr>
          <w:trHeight w:val="180"/>
        </w:trPr>
        <w:tc>
          <w:tcPr>
            <w:tcW w:w="4968" w:type="dxa"/>
          </w:tcPr>
          <w:p w14:paraId="7BBD4FB5" w14:textId="77777777" w:rsidR="00D71931" w:rsidRPr="00DC18CB" w:rsidRDefault="00D71931" w:rsidP="00090638">
            <w:pPr>
              <w:widowControl w:val="0"/>
              <w:rPr>
                <w:rFonts w:ascii="Times New Roman" w:hAnsi="Times New Roman" w:cs="Times New Roman"/>
              </w:rPr>
            </w:pPr>
            <w:r w:rsidRPr="00DC18CB">
              <w:rPr>
                <w:rFonts w:ascii="Times New Roman" w:hAnsi="Times New Roman" w:cs="Times New Roman"/>
              </w:rPr>
              <w:t xml:space="preserve">От Лицензиата: </w:t>
            </w:r>
          </w:p>
        </w:tc>
        <w:tc>
          <w:tcPr>
            <w:tcW w:w="4638" w:type="dxa"/>
          </w:tcPr>
          <w:p w14:paraId="28A7BDE7" w14:textId="77777777" w:rsidR="00D71931" w:rsidRPr="00DC18CB" w:rsidRDefault="00D71931" w:rsidP="00090638">
            <w:pPr>
              <w:widowControl w:val="0"/>
              <w:rPr>
                <w:rFonts w:ascii="Times New Roman" w:hAnsi="Times New Roman" w:cs="Times New Roman"/>
              </w:rPr>
            </w:pPr>
            <w:r w:rsidRPr="00DC18CB">
              <w:rPr>
                <w:rFonts w:ascii="Times New Roman" w:hAnsi="Times New Roman" w:cs="Times New Roman"/>
              </w:rPr>
              <w:t>От Лицензиара:</w:t>
            </w:r>
          </w:p>
          <w:p w14:paraId="462D172B" w14:textId="77777777" w:rsidR="00D71931" w:rsidRPr="00DC18CB" w:rsidRDefault="00D71931" w:rsidP="00090638">
            <w:pPr>
              <w:widowControl w:val="0"/>
              <w:rPr>
                <w:rFonts w:ascii="Times New Roman" w:hAnsi="Times New Roman" w:cs="Times New Roman"/>
              </w:rPr>
            </w:pPr>
          </w:p>
        </w:tc>
      </w:tr>
      <w:tr w:rsidR="00D71931" w:rsidRPr="00DC18CB" w14:paraId="6C2E6BD9" w14:textId="77777777" w:rsidTr="00090638">
        <w:trPr>
          <w:trHeight w:val="321"/>
        </w:trPr>
        <w:tc>
          <w:tcPr>
            <w:tcW w:w="4968" w:type="dxa"/>
          </w:tcPr>
          <w:p w14:paraId="57FB8D30" w14:textId="77777777" w:rsidR="00D71931" w:rsidRPr="00DC18CB" w:rsidRDefault="00D71931" w:rsidP="00090638">
            <w:pPr>
              <w:widowControl w:val="0"/>
              <w:rPr>
                <w:rFonts w:ascii="Times New Roman" w:hAnsi="Times New Roman" w:cs="Times New Roman"/>
              </w:rPr>
            </w:pPr>
            <w:r w:rsidRPr="00DC18CB">
              <w:rPr>
                <w:rFonts w:ascii="Times New Roman" w:hAnsi="Times New Roman" w:cs="Times New Roman"/>
              </w:rPr>
              <w:t>__________________ /__________/</w:t>
            </w:r>
          </w:p>
        </w:tc>
        <w:tc>
          <w:tcPr>
            <w:tcW w:w="4638" w:type="dxa"/>
          </w:tcPr>
          <w:p w14:paraId="6864556F" w14:textId="77777777" w:rsidR="00D71931" w:rsidRPr="00DC18CB" w:rsidRDefault="00D71931" w:rsidP="00090638">
            <w:pPr>
              <w:widowControl w:val="0"/>
              <w:rPr>
                <w:rFonts w:ascii="Times New Roman" w:hAnsi="Times New Roman" w:cs="Times New Roman"/>
              </w:rPr>
            </w:pPr>
            <w:r w:rsidRPr="00DC18CB">
              <w:rPr>
                <w:rFonts w:ascii="Times New Roman" w:hAnsi="Times New Roman" w:cs="Times New Roman"/>
              </w:rPr>
              <w:t>_________________  /_____________/</w:t>
            </w:r>
          </w:p>
        </w:tc>
      </w:tr>
    </w:tbl>
    <w:p w14:paraId="4BEC4C95" w14:textId="77777777" w:rsidR="00D71931" w:rsidRPr="00DC18CB" w:rsidRDefault="00D71931" w:rsidP="00D71931">
      <w:pPr>
        <w:pStyle w:val="ConsPlusNormal"/>
        <w:ind w:firstLine="0"/>
        <w:jc w:val="both"/>
        <w:rPr>
          <w:rFonts w:ascii="Times New Roman" w:hAnsi="Times New Roman" w:cs="Times New Roman"/>
          <w:sz w:val="22"/>
          <w:szCs w:val="22"/>
        </w:rPr>
      </w:pPr>
      <w:bookmarkStart w:id="0" w:name="_GoBack"/>
      <w:bookmarkEnd w:id="0"/>
    </w:p>
    <w:p w14:paraId="4342C792" w14:textId="77777777" w:rsidR="00D71931" w:rsidRPr="00DC18CB" w:rsidRDefault="00D71931" w:rsidP="00D71931">
      <w:pPr>
        <w:pStyle w:val="ConsPlusNormal"/>
        <w:pBdr>
          <w:bottom w:val="single" w:sz="12" w:space="1" w:color="auto"/>
        </w:pBdr>
        <w:ind w:firstLine="0"/>
        <w:jc w:val="center"/>
        <w:rPr>
          <w:rFonts w:ascii="Times New Roman" w:hAnsi="Times New Roman" w:cs="Times New Roman"/>
          <w:b/>
          <w:sz w:val="22"/>
          <w:szCs w:val="22"/>
        </w:rPr>
      </w:pPr>
      <w:r w:rsidRPr="00DC18CB">
        <w:rPr>
          <w:rFonts w:ascii="Times New Roman" w:hAnsi="Times New Roman" w:cs="Times New Roman"/>
          <w:b/>
          <w:sz w:val="22"/>
          <w:szCs w:val="22"/>
        </w:rPr>
        <w:t>Окончание формы</w:t>
      </w:r>
    </w:p>
    <w:p w14:paraId="73EF04E7" w14:textId="77777777" w:rsidR="00D71931" w:rsidRPr="00DC18CB" w:rsidRDefault="00D71931" w:rsidP="00D71931">
      <w:pPr>
        <w:pStyle w:val="ConsPlusNormal"/>
        <w:ind w:firstLine="0"/>
        <w:jc w:val="both"/>
        <w:rPr>
          <w:rFonts w:ascii="Times New Roman" w:hAnsi="Times New Roman" w:cs="Times New Roman"/>
          <w:sz w:val="22"/>
          <w:szCs w:val="22"/>
        </w:rPr>
      </w:pPr>
    </w:p>
    <w:p w14:paraId="339BFC18" w14:textId="77777777" w:rsidR="00D71931" w:rsidRPr="00DC18CB" w:rsidRDefault="00D71931" w:rsidP="00D71931">
      <w:pPr>
        <w:pStyle w:val="ConsPlusNormal"/>
        <w:ind w:firstLine="0"/>
        <w:jc w:val="both"/>
        <w:rPr>
          <w:rFonts w:ascii="Times New Roman" w:hAnsi="Times New Roman" w:cs="Times New Roman"/>
          <w:b/>
          <w:sz w:val="22"/>
          <w:szCs w:val="22"/>
        </w:rPr>
      </w:pPr>
      <w:r w:rsidRPr="00DC18CB">
        <w:rPr>
          <w:rFonts w:ascii="Times New Roman" w:hAnsi="Times New Roman" w:cs="Times New Roman"/>
          <w:b/>
          <w:sz w:val="22"/>
          <w:szCs w:val="22"/>
        </w:rPr>
        <w:t>ФОРМА СОГЛАСОВАНА:</w:t>
      </w:r>
    </w:p>
    <w:p w14:paraId="0222E709" w14:textId="77777777" w:rsidR="00D71931" w:rsidRPr="00DC18CB" w:rsidRDefault="00D71931" w:rsidP="00D71931">
      <w:pPr>
        <w:pStyle w:val="ConsPlusNormal"/>
        <w:ind w:firstLine="0"/>
        <w:jc w:val="both"/>
        <w:rPr>
          <w:rFonts w:ascii="Times New Roman" w:hAnsi="Times New Roman" w:cs="Times New Roman"/>
          <w:sz w:val="22"/>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07104" w:rsidRPr="00DC18CB" w14:paraId="19CDEF15" w14:textId="77777777" w:rsidTr="00946F20">
        <w:tc>
          <w:tcPr>
            <w:tcW w:w="4672" w:type="dxa"/>
          </w:tcPr>
          <w:p w14:paraId="46B3EEE2" w14:textId="77777777" w:rsidR="00407104" w:rsidRPr="00DC18CB" w:rsidRDefault="00407104" w:rsidP="00946F20">
            <w:pPr>
              <w:spacing w:after="120"/>
              <w:jc w:val="both"/>
              <w:rPr>
                <w:rFonts w:ascii="Times New Roman" w:hAnsi="Times New Roman" w:cs="Times New Roman"/>
                <w:b/>
              </w:rPr>
            </w:pPr>
            <w:r w:rsidRPr="00DC18CB">
              <w:rPr>
                <w:rFonts w:ascii="Times New Roman" w:hAnsi="Times New Roman" w:cs="Times New Roman"/>
                <w:b/>
              </w:rPr>
              <w:t>Лицензиар: ООО «Кар Копи»</w:t>
            </w:r>
          </w:p>
          <w:p w14:paraId="7FE02851" w14:textId="77777777" w:rsidR="00407104" w:rsidRPr="00DC18CB" w:rsidRDefault="00407104" w:rsidP="00946F20">
            <w:pPr>
              <w:spacing w:after="120"/>
              <w:jc w:val="both"/>
              <w:rPr>
                <w:rFonts w:ascii="Times New Roman" w:hAnsi="Times New Roman" w:cs="Times New Roman"/>
              </w:rPr>
            </w:pPr>
            <w:r w:rsidRPr="00DC18CB">
              <w:rPr>
                <w:rFonts w:ascii="Times New Roman" w:hAnsi="Times New Roman" w:cs="Times New Roman"/>
              </w:rPr>
              <w:t>Генеральный директор</w:t>
            </w:r>
          </w:p>
          <w:p w14:paraId="5577B1EC" w14:textId="1B33A53F" w:rsidR="00407104" w:rsidRPr="00DC18CB" w:rsidRDefault="00407104" w:rsidP="001D5B2C">
            <w:pPr>
              <w:spacing w:after="120"/>
              <w:jc w:val="both"/>
              <w:rPr>
                <w:rFonts w:ascii="Times New Roman" w:hAnsi="Times New Roman" w:cs="Times New Roman"/>
              </w:rPr>
            </w:pPr>
            <w:r w:rsidRPr="00DC18CB">
              <w:rPr>
                <w:rFonts w:ascii="Times New Roman" w:hAnsi="Times New Roman" w:cs="Times New Roman"/>
              </w:rPr>
              <w:t>___________________/</w:t>
            </w:r>
            <w:r w:rsidR="001D5B2C" w:rsidRPr="00DC18CB">
              <w:rPr>
                <w:rFonts w:ascii="Times New Roman" w:hAnsi="Times New Roman" w:cs="Times New Roman"/>
              </w:rPr>
              <w:t>Д.Э. Мигаль</w:t>
            </w:r>
            <w:r w:rsidRPr="00DC18CB">
              <w:rPr>
                <w:rFonts w:ascii="Times New Roman" w:hAnsi="Times New Roman" w:cs="Times New Roman"/>
              </w:rPr>
              <w:t>/</w:t>
            </w:r>
          </w:p>
        </w:tc>
        <w:tc>
          <w:tcPr>
            <w:tcW w:w="4673" w:type="dxa"/>
          </w:tcPr>
          <w:p w14:paraId="600ABEB3" w14:textId="3B791BC3" w:rsidR="00572F57" w:rsidRPr="00DC18CB" w:rsidRDefault="00572F57" w:rsidP="00572F57">
            <w:pPr>
              <w:spacing w:after="120"/>
              <w:jc w:val="both"/>
              <w:rPr>
                <w:rFonts w:ascii="Times New Roman" w:hAnsi="Times New Roman" w:cs="Times New Roman"/>
                <w:b/>
              </w:rPr>
            </w:pPr>
            <w:r w:rsidRPr="00DC18CB">
              <w:rPr>
                <w:rFonts w:ascii="Times New Roman" w:hAnsi="Times New Roman" w:cs="Times New Roman"/>
                <w:b/>
              </w:rPr>
              <w:t>Лицензиат: ООО «</w:t>
            </w:r>
            <w:r w:rsidR="00111787" w:rsidRPr="00DC18CB">
              <w:rPr>
                <w:rFonts w:ascii="Times New Roman" w:hAnsi="Times New Roman" w:cs="Times New Roman"/>
                <w:b/>
              </w:rPr>
              <w:t>_______</w:t>
            </w:r>
            <w:r w:rsidRPr="00DC18CB">
              <w:rPr>
                <w:rFonts w:ascii="Times New Roman" w:hAnsi="Times New Roman" w:cs="Times New Roman"/>
                <w:b/>
              </w:rPr>
              <w:t>»</w:t>
            </w:r>
          </w:p>
          <w:p w14:paraId="1742B2CB" w14:textId="77777777" w:rsidR="00572F57" w:rsidRPr="00DC18CB" w:rsidRDefault="00572F57" w:rsidP="00572F57">
            <w:pPr>
              <w:spacing w:after="120"/>
              <w:jc w:val="both"/>
              <w:rPr>
                <w:rFonts w:ascii="Times New Roman" w:hAnsi="Times New Roman" w:cs="Times New Roman"/>
                <w:bCs/>
              </w:rPr>
            </w:pPr>
            <w:r w:rsidRPr="00DC18CB">
              <w:rPr>
                <w:rFonts w:ascii="Times New Roman" w:hAnsi="Times New Roman" w:cs="Times New Roman"/>
                <w:bCs/>
              </w:rPr>
              <w:t xml:space="preserve">Директор </w:t>
            </w:r>
          </w:p>
          <w:p w14:paraId="049D18D2" w14:textId="06BBC1D2" w:rsidR="00407104" w:rsidRPr="00DC18CB" w:rsidRDefault="00572F57" w:rsidP="00111787">
            <w:pPr>
              <w:spacing w:after="120"/>
              <w:jc w:val="both"/>
              <w:rPr>
                <w:rFonts w:ascii="Times New Roman" w:hAnsi="Times New Roman" w:cs="Times New Roman"/>
              </w:rPr>
            </w:pPr>
            <w:r w:rsidRPr="00DC18CB">
              <w:rPr>
                <w:rFonts w:ascii="Times New Roman" w:hAnsi="Times New Roman" w:cs="Times New Roman"/>
                <w:bCs/>
              </w:rPr>
              <w:t>____________________/</w:t>
            </w:r>
            <w:r w:rsidR="00111787" w:rsidRPr="00DC18CB">
              <w:rPr>
                <w:rFonts w:ascii="Times New Roman" w:hAnsi="Times New Roman" w:cs="Times New Roman"/>
                <w:bCs/>
              </w:rPr>
              <w:t>________</w:t>
            </w:r>
            <w:r w:rsidR="00A55572" w:rsidRPr="00DC18CB">
              <w:rPr>
                <w:rFonts w:ascii="Times New Roman" w:hAnsi="Times New Roman" w:cs="Times New Roman"/>
                <w:bCs/>
              </w:rPr>
              <w:t xml:space="preserve"> </w:t>
            </w:r>
            <w:r w:rsidRPr="00DC18CB">
              <w:rPr>
                <w:rFonts w:ascii="Times New Roman" w:hAnsi="Times New Roman" w:cs="Times New Roman"/>
                <w:bCs/>
              </w:rPr>
              <w:t>/</w:t>
            </w:r>
          </w:p>
        </w:tc>
      </w:tr>
    </w:tbl>
    <w:p w14:paraId="57B9B255" w14:textId="68F3AA8D" w:rsidR="00D71931" w:rsidRPr="00DC18CB" w:rsidRDefault="00D71931" w:rsidP="00194025">
      <w:pPr>
        <w:spacing w:after="120" w:line="240" w:lineRule="auto"/>
        <w:rPr>
          <w:rFonts w:ascii="Times New Roman" w:hAnsi="Times New Roman" w:cs="Times New Roman"/>
        </w:rPr>
      </w:pPr>
    </w:p>
    <w:sectPr w:rsidR="00D71931" w:rsidRPr="00DC18CB" w:rsidSect="007A0770">
      <w:pgSz w:w="11906" w:h="16838"/>
      <w:pgMar w:top="1135" w:right="991"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47EA6" w14:textId="77777777" w:rsidR="00374CE8" w:rsidRDefault="00374CE8" w:rsidP="008E4CCA">
      <w:pPr>
        <w:spacing w:after="0" w:line="240" w:lineRule="auto"/>
      </w:pPr>
      <w:r>
        <w:separator/>
      </w:r>
    </w:p>
  </w:endnote>
  <w:endnote w:type="continuationSeparator" w:id="0">
    <w:p w14:paraId="7586A62A" w14:textId="77777777" w:rsidR="00374CE8" w:rsidRDefault="00374CE8" w:rsidP="008E4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84F40" w14:textId="77777777" w:rsidR="00374CE8" w:rsidRDefault="00374CE8" w:rsidP="008E4CCA">
      <w:pPr>
        <w:spacing w:after="0" w:line="240" w:lineRule="auto"/>
      </w:pPr>
      <w:r>
        <w:separator/>
      </w:r>
    </w:p>
  </w:footnote>
  <w:footnote w:type="continuationSeparator" w:id="0">
    <w:p w14:paraId="5515C6D8" w14:textId="77777777" w:rsidR="00374CE8" w:rsidRDefault="00374CE8" w:rsidP="008E4C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A4C8A"/>
    <w:multiLevelType w:val="multilevel"/>
    <w:tmpl w:val="541876FA"/>
    <w:lvl w:ilvl="0">
      <w:start w:val="6"/>
      <w:numFmt w:val="decimal"/>
      <w:lvlText w:val="%1."/>
      <w:lvlJc w:val="left"/>
      <w:pPr>
        <w:ind w:left="390" w:hanging="390"/>
      </w:pPr>
      <w:rPr>
        <w:rFonts w:ascii="Arial" w:eastAsiaTheme="minorHAnsi" w:hAnsi="Arial" w:cs="Arial" w:hint="default"/>
        <w:sz w:val="24"/>
      </w:rPr>
    </w:lvl>
    <w:lvl w:ilvl="1">
      <w:start w:val="1"/>
      <w:numFmt w:val="decimal"/>
      <w:lvlText w:val="%1.%2."/>
      <w:lvlJc w:val="left"/>
      <w:pPr>
        <w:ind w:left="3226" w:hanging="390"/>
      </w:pPr>
      <w:rPr>
        <w:rFonts w:ascii="Arial" w:eastAsiaTheme="minorHAnsi" w:hAnsi="Arial" w:cs="Arial" w:hint="default"/>
        <w:color w:val="auto"/>
        <w:sz w:val="22"/>
        <w:szCs w:val="22"/>
      </w:rPr>
    </w:lvl>
    <w:lvl w:ilvl="2">
      <w:start w:val="1"/>
      <w:numFmt w:val="decimal"/>
      <w:lvlText w:val="%1.%2.%3."/>
      <w:lvlJc w:val="left"/>
      <w:pPr>
        <w:ind w:left="720" w:hanging="720"/>
      </w:pPr>
      <w:rPr>
        <w:rFonts w:ascii="Arial" w:eastAsiaTheme="minorHAnsi" w:hAnsi="Arial" w:cs="Arial" w:hint="default"/>
        <w:sz w:val="24"/>
      </w:rPr>
    </w:lvl>
    <w:lvl w:ilvl="3">
      <w:start w:val="1"/>
      <w:numFmt w:val="decimal"/>
      <w:lvlText w:val="%1.%2.%3.%4."/>
      <w:lvlJc w:val="left"/>
      <w:pPr>
        <w:ind w:left="720" w:hanging="720"/>
      </w:pPr>
      <w:rPr>
        <w:rFonts w:ascii="Arial" w:eastAsiaTheme="minorHAnsi" w:hAnsi="Arial" w:cs="Arial" w:hint="default"/>
        <w:sz w:val="24"/>
      </w:rPr>
    </w:lvl>
    <w:lvl w:ilvl="4">
      <w:start w:val="1"/>
      <w:numFmt w:val="decimal"/>
      <w:lvlText w:val="%1.%2.%3.%4.%5."/>
      <w:lvlJc w:val="left"/>
      <w:pPr>
        <w:ind w:left="1080" w:hanging="1080"/>
      </w:pPr>
      <w:rPr>
        <w:rFonts w:ascii="Arial" w:eastAsiaTheme="minorHAnsi" w:hAnsi="Arial" w:cs="Arial" w:hint="default"/>
        <w:sz w:val="24"/>
      </w:rPr>
    </w:lvl>
    <w:lvl w:ilvl="5">
      <w:start w:val="1"/>
      <w:numFmt w:val="decimal"/>
      <w:lvlText w:val="%1.%2.%3.%4.%5.%6."/>
      <w:lvlJc w:val="left"/>
      <w:pPr>
        <w:ind w:left="1080" w:hanging="1080"/>
      </w:pPr>
      <w:rPr>
        <w:rFonts w:ascii="Arial" w:eastAsiaTheme="minorHAnsi" w:hAnsi="Arial" w:cs="Arial" w:hint="default"/>
        <w:sz w:val="24"/>
      </w:rPr>
    </w:lvl>
    <w:lvl w:ilvl="6">
      <w:start w:val="1"/>
      <w:numFmt w:val="decimal"/>
      <w:lvlText w:val="%1.%2.%3.%4.%5.%6.%7."/>
      <w:lvlJc w:val="left"/>
      <w:pPr>
        <w:ind w:left="1440" w:hanging="1440"/>
      </w:pPr>
      <w:rPr>
        <w:rFonts w:ascii="Arial" w:eastAsiaTheme="minorHAnsi" w:hAnsi="Arial" w:cs="Arial" w:hint="default"/>
        <w:sz w:val="24"/>
      </w:rPr>
    </w:lvl>
    <w:lvl w:ilvl="7">
      <w:start w:val="1"/>
      <w:numFmt w:val="decimal"/>
      <w:lvlText w:val="%1.%2.%3.%4.%5.%6.%7.%8."/>
      <w:lvlJc w:val="left"/>
      <w:pPr>
        <w:ind w:left="1440" w:hanging="1440"/>
      </w:pPr>
      <w:rPr>
        <w:rFonts w:ascii="Arial" w:eastAsiaTheme="minorHAnsi" w:hAnsi="Arial" w:cs="Arial" w:hint="default"/>
        <w:sz w:val="24"/>
      </w:rPr>
    </w:lvl>
    <w:lvl w:ilvl="8">
      <w:start w:val="1"/>
      <w:numFmt w:val="decimal"/>
      <w:lvlText w:val="%1.%2.%3.%4.%5.%6.%7.%8.%9."/>
      <w:lvlJc w:val="left"/>
      <w:pPr>
        <w:ind w:left="1800" w:hanging="1800"/>
      </w:pPr>
      <w:rPr>
        <w:rFonts w:ascii="Arial" w:eastAsiaTheme="minorHAnsi" w:hAnsi="Arial" w:cs="Arial" w:hint="default"/>
        <w:sz w:val="24"/>
      </w:rPr>
    </w:lvl>
  </w:abstractNum>
  <w:abstractNum w:abstractNumId="1" w15:restartNumberingAfterBreak="0">
    <w:nsid w:val="3E987D0E"/>
    <w:multiLevelType w:val="hybridMultilevel"/>
    <w:tmpl w:val="AE3CDBAC"/>
    <w:lvl w:ilvl="0" w:tplc="13A4B9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FD933EB"/>
    <w:multiLevelType w:val="hybridMultilevel"/>
    <w:tmpl w:val="0F381FE8"/>
    <w:lvl w:ilvl="0" w:tplc="13A4B9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28A5950"/>
    <w:multiLevelType w:val="hybridMultilevel"/>
    <w:tmpl w:val="FEF8F6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FD76B3"/>
    <w:multiLevelType w:val="multilevel"/>
    <w:tmpl w:val="2ADC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130E4B"/>
    <w:multiLevelType w:val="multilevel"/>
    <w:tmpl w:val="12C6A4B0"/>
    <w:lvl w:ilvl="0">
      <w:start w:val="1"/>
      <w:numFmt w:val="decimal"/>
      <w:lvlText w:val="%1."/>
      <w:lvlJc w:val="left"/>
      <w:pPr>
        <w:ind w:left="720" w:hanging="360"/>
      </w:pPr>
      <w:rPr>
        <w:rFonts w:cs="Times New Roman"/>
      </w:rPr>
    </w:lvl>
    <w:lvl w:ilvl="1">
      <w:start w:val="1"/>
      <w:numFmt w:val="decimal"/>
      <w:lvlText w:val="%1.%2."/>
      <w:lvlJc w:val="left"/>
      <w:pPr>
        <w:ind w:left="652" w:hanging="510"/>
      </w:pPr>
      <w:rPr>
        <w:rFonts w:ascii="Times New Roman" w:eastAsia="Times New Roman" w:hAnsi="Times New Roman" w:cs="Times New Roman"/>
      </w:rPr>
    </w:lvl>
    <w:lvl w:ilvl="2">
      <w:start w:val="1"/>
      <w:numFmt w:val="decimal"/>
      <w:lvlText w:val="%1.%2.%3."/>
      <w:lvlJc w:val="left"/>
      <w:pPr>
        <w:ind w:left="1429" w:hanging="720"/>
      </w:pPr>
      <w:rPr>
        <w:rFonts w:ascii="Times New Roman" w:eastAsia="Times New Roman" w:hAnsi="Times New Roman" w:cs="Times New Roman"/>
        <w:b w:val="0"/>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6" w15:restartNumberingAfterBreak="0">
    <w:nsid w:val="4BE0251B"/>
    <w:multiLevelType w:val="hybridMultilevel"/>
    <w:tmpl w:val="CB2CD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EE579E"/>
    <w:multiLevelType w:val="multilevel"/>
    <w:tmpl w:val="0A1AE30C"/>
    <w:lvl w:ilvl="0">
      <w:start w:val="6"/>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6083760"/>
    <w:multiLevelType w:val="multilevel"/>
    <w:tmpl w:val="2922548A"/>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302636"/>
    <w:multiLevelType w:val="multilevel"/>
    <w:tmpl w:val="2246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6F504A"/>
    <w:multiLevelType w:val="multilevel"/>
    <w:tmpl w:val="0F707E64"/>
    <w:lvl w:ilvl="0">
      <w:start w:val="1"/>
      <w:numFmt w:val="none"/>
      <w:lvlRestart w:val="0"/>
      <w:pStyle w:val="CMSSchL1"/>
      <w:suff w:val="nothing"/>
      <w:lvlText w:val=""/>
      <w:lvlJc w:val="left"/>
      <w:pPr>
        <w:ind w:left="0" w:firstLine="0"/>
      </w:pPr>
      <w:rPr>
        <w:rFonts w:hint="default"/>
      </w:rPr>
    </w:lvl>
    <w:lvl w:ilvl="1">
      <w:start w:val="1"/>
      <w:numFmt w:val="decimal"/>
      <w:pStyle w:val="CMSSchL2"/>
      <w:lvlText w:val="%2."/>
      <w:lvlJc w:val="left"/>
      <w:pPr>
        <w:tabs>
          <w:tab w:val="num" w:pos="0"/>
        </w:tabs>
        <w:ind w:left="850" w:hanging="850"/>
      </w:pPr>
      <w:rPr>
        <w:rFonts w:hint="default"/>
        <w:b/>
      </w:rPr>
    </w:lvl>
    <w:lvl w:ilvl="2">
      <w:start w:val="1"/>
      <w:numFmt w:val="decimal"/>
      <w:pStyle w:val="CMSSchL3"/>
      <w:lvlText w:val="%2.%3"/>
      <w:lvlJc w:val="left"/>
      <w:pPr>
        <w:tabs>
          <w:tab w:val="num" w:pos="1418"/>
        </w:tabs>
        <w:ind w:left="1418" w:hanging="850"/>
      </w:pPr>
      <w:rPr>
        <w:rFonts w:hint="default"/>
        <w:b w:val="0"/>
      </w:rPr>
    </w:lvl>
    <w:lvl w:ilvl="3">
      <w:start w:val="1"/>
      <w:numFmt w:val="decimal"/>
      <w:pStyle w:val="CMSSchL4"/>
      <w:lvlText w:val="%2.%3.%4"/>
      <w:lvlJc w:val="left"/>
      <w:pPr>
        <w:tabs>
          <w:tab w:val="num" w:pos="0"/>
        </w:tabs>
        <w:ind w:left="1701" w:hanging="851"/>
      </w:pPr>
      <w:rPr>
        <w:rFonts w:hint="default"/>
        <w:b w:val="0"/>
      </w:rPr>
    </w:lvl>
    <w:lvl w:ilvl="4">
      <w:start w:val="1"/>
      <w:numFmt w:val="lowerLetter"/>
      <w:pStyle w:val="CMSSchL5"/>
      <w:lvlText w:val="(%5)"/>
      <w:lvlJc w:val="left"/>
      <w:pPr>
        <w:tabs>
          <w:tab w:val="num" w:pos="0"/>
        </w:tabs>
        <w:ind w:left="2551" w:hanging="850"/>
      </w:pPr>
      <w:rPr>
        <w:rFonts w:hint="default"/>
      </w:rPr>
    </w:lvl>
    <w:lvl w:ilvl="5">
      <w:start w:val="1"/>
      <w:numFmt w:val="lowerRoman"/>
      <w:pStyle w:val="CMSSchL6"/>
      <w:lvlText w:val="(%6)"/>
      <w:lvlJc w:val="left"/>
      <w:pPr>
        <w:tabs>
          <w:tab w:val="num" w:pos="0"/>
        </w:tabs>
        <w:ind w:left="3402" w:hanging="851"/>
      </w:pPr>
      <w:rPr>
        <w:rFonts w:hint="default"/>
      </w:rPr>
    </w:lvl>
    <w:lvl w:ilvl="6">
      <w:start w:val="1"/>
      <w:numFmt w:val="none"/>
      <w:pStyle w:val="CMSSchL7"/>
      <w:suff w:val="nothing"/>
      <w:lvlText w:val=""/>
      <w:lvlJc w:val="left"/>
      <w:pPr>
        <w:ind w:left="850" w:firstLine="0"/>
      </w:pPr>
      <w:rPr>
        <w:rFonts w:hint="default"/>
      </w:rPr>
    </w:lvl>
    <w:lvl w:ilvl="7">
      <w:start w:val="1"/>
      <w:numFmt w:val="lowerLetter"/>
      <w:pStyle w:val="CMSSchL8"/>
      <w:lvlText w:val="(%8)"/>
      <w:lvlJc w:val="left"/>
      <w:pPr>
        <w:tabs>
          <w:tab w:val="num" w:pos="0"/>
        </w:tabs>
        <w:ind w:left="1701" w:hanging="851"/>
      </w:pPr>
      <w:rPr>
        <w:rFonts w:hint="default"/>
      </w:rPr>
    </w:lvl>
    <w:lvl w:ilvl="8">
      <w:start w:val="1"/>
      <w:numFmt w:val="lowerRoman"/>
      <w:pStyle w:val="CMSSchL9"/>
      <w:lvlText w:val="(%9)"/>
      <w:lvlJc w:val="left"/>
      <w:pPr>
        <w:tabs>
          <w:tab w:val="num" w:pos="0"/>
        </w:tabs>
        <w:ind w:left="2551" w:hanging="850"/>
      </w:pPr>
      <w:rPr>
        <w:rFonts w:hint="default"/>
      </w:rPr>
    </w:lvl>
  </w:abstractNum>
  <w:abstractNum w:abstractNumId="11" w15:restartNumberingAfterBreak="0">
    <w:nsid w:val="62F06973"/>
    <w:multiLevelType w:val="multilevel"/>
    <w:tmpl w:val="30C09BDE"/>
    <w:lvl w:ilvl="0">
      <w:start w:val="1"/>
      <w:numFmt w:val="decimal"/>
      <w:lvlText w:val="%1."/>
      <w:lvlJc w:val="left"/>
      <w:pPr>
        <w:ind w:left="720" w:hanging="360"/>
      </w:pPr>
      <w:rPr>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66592381"/>
    <w:multiLevelType w:val="multilevel"/>
    <w:tmpl w:val="8244D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23762D"/>
    <w:multiLevelType w:val="hybridMultilevel"/>
    <w:tmpl w:val="EE04A876"/>
    <w:lvl w:ilvl="0" w:tplc="94342342">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172981"/>
    <w:multiLevelType w:val="multilevel"/>
    <w:tmpl w:val="DFB0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2"/>
  </w:num>
  <w:num w:numId="3">
    <w:abstractNumId w:val="9"/>
  </w:num>
  <w:num w:numId="4">
    <w:abstractNumId w:val="4"/>
  </w:num>
  <w:num w:numId="5">
    <w:abstractNumId w:val="8"/>
  </w:num>
  <w:num w:numId="6">
    <w:abstractNumId w:val="5"/>
  </w:num>
  <w:num w:numId="7">
    <w:abstractNumId w:val="0"/>
  </w:num>
  <w:num w:numId="8">
    <w:abstractNumId w:val="6"/>
  </w:num>
  <w:num w:numId="9">
    <w:abstractNumId w:val="3"/>
  </w:num>
  <w:num w:numId="10">
    <w:abstractNumId w:val="1"/>
  </w:num>
  <w:num w:numId="11">
    <w:abstractNumId w:val="10"/>
  </w:num>
  <w:num w:numId="12">
    <w:abstractNumId w:val="7"/>
  </w:num>
  <w:num w:numId="13">
    <w:abstractNumId w:val="13"/>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2B6"/>
    <w:rsid w:val="000016CB"/>
    <w:rsid w:val="00001858"/>
    <w:rsid w:val="00002DA9"/>
    <w:rsid w:val="00005382"/>
    <w:rsid w:val="000079D5"/>
    <w:rsid w:val="0001733D"/>
    <w:rsid w:val="0002284F"/>
    <w:rsid w:val="0002622C"/>
    <w:rsid w:val="00026BF7"/>
    <w:rsid w:val="00034D57"/>
    <w:rsid w:val="000355E9"/>
    <w:rsid w:val="000401E6"/>
    <w:rsid w:val="000409FD"/>
    <w:rsid w:val="00040A3D"/>
    <w:rsid w:val="000425A5"/>
    <w:rsid w:val="00046E6D"/>
    <w:rsid w:val="00050BC3"/>
    <w:rsid w:val="00052C22"/>
    <w:rsid w:val="00055D40"/>
    <w:rsid w:val="00056F75"/>
    <w:rsid w:val="0006493F"/>
    <w:rsid w:val="00065D06"/>
    <w:rsid w:val="00076FD8"/>
    <w:rsid w:val="000773E1"/>
    <w:rsid w:val="00082E92"/>
    <w:rsid w:val="0008566E"/>
    <w:rsid w:val="0009027F"/>
    <w:rsid w:val="00091683"/>
    <w:rsid w:val="00096720"/>
    <w:rsid w:val="00097637"/>
    <w:rsid w:val="000A3119"/>
    <w:rsid w:val="000B3739"/>
    <w:rsid w:val="000B3E2C"/>
    <w:rsid w:val="000B538C"/>
    <w:rsid w:val="000B7E41"/>
    <w:rsid w:val="000C1F9B"/>
    <w:rsid w:val="000C25B6"/>
    <w:rsid w:val="000C483D"/>
    <w:rsid w:val="000C65D2"/>
    <w:rsid w:val="000D016F"/>
    <w:rsid w:val="000D468E"/>
    <w:rsid w:val="000F55A4"/>
    <w:rsid w:val="000F7B2E"/>
    <w:rsid w:val="0010616A"/>
    <w:rsid w:val="00106391"/>
    <w:rsid w:val="0011092D"/>
    <w:rsid w:val="00111787"/>
    <w:rsid w:val="00111EF3"/>
    <w:rsid w:val="00112077"/>
    <w:rsid w:val="0012007D"/>
    <w:rsid w:val="001233D2"/>
    <w:rsid w:val="00124B8A"/>
    <w:rsid w:val="001263DA"/>
    <w:rsid w:val="00140A06"/>
    <w:rsid w:val="001519F4"/>
    <w:rsid w:val="00154911"/>
    <w:rsid w:val="0015695B"/>
    <w:rsid w:val="00164387"/>
    <w:rsid w:val="00165BFA"/>
    <w:rsid w:val="00172215"/>
    <w:rsid w:val="00185156"/>
    <w:rsid w:val="0019128B"/>
    <w:rsid w:val="00192B02"/>
    <w:rsid w:val="00193820"/>
    <w:rsid w:val="00194025"/>
    <w:rsid w:val="00195D3C"/>
    <w:rsid w:val="00195DE6"/>
    <w:rsid w:val="001A109F"/>
    <w:rsid w:val="001A2DCB"/>
    <w:rsid w:val="001B0E35"/>
    <w:rsid w:val="001B1912"/>
    <w:rsid w:val="001B1FC3"/>
    <w:rsid w:val="001B23F8"/>
    <w:rsid w:val="001C42D6"/>
    <w:rsid w:val="001C4E5E"/>
    <w:rsid w:val="001C582C"/>
    <w:rsid w:val="001D0924"/>
    <w:rsid w:val="001D4270"/>
    <w:rsid w:val="001D5B2C"/>
    <w:rsid w:val="001E2C5E"/>
    <w:rsid w:val="001E2EB2"/>
    <w:rsid w:val="001E7BDC"/>
    <w:rsid w:val="001F3413"/>
    <w:rsid w:val="001F4735"/>
    <w:rsid w:val="001F708A"/>
    <w:rsid w:val="00204EF9"/>
    <w:rsid w:val="00212873"/>
    <w:rsid w:val="00215849"/>
    <w:rsid w:val="002174CB"/>
    <w:rsid w:val="00231B78"/>
    <w:rsid w:val="00233562"/>
    <w:rsid w:val="00241A6E"/>
    <w:rsid w:val="00243F41"/>
    <w:rsid w:val="002441EE"/>
    <w:rsid w:val="00247116"/>
    <w:rsid w:val="00251291"/>
    <w:rsid w:val="00263F00"/>
    <w:rsid w:val="00265360"/>
    <w:rsid w:val="00266872"/>
    <w:rsid w:val="002670D1"/>
    <w:rsid w:val="00275D4B"/>
    <w:rsid w:val="00290E71"/>
    <w:rsid w:val="00291AA2"/>
    <w:rsid w:val="00292050"/>
    <w:rsid w:val="002A3019"/>
    <w:rsid w:val="002B5823"/>
    <w:rsid w:val="002B6F92"/>
    <w:rsid w:val="002C4855"/>
    <w:rsid w:val="002C69A5"/>
    <w:rsid w:val="002C6D2D"/>
    <w:rsid w:val="002D0CC9"/>
    <w:rsid w:val="002D18C6"/>
    <w:rsid w:val="002D4422"/>
    <w:rsid w:val="002E3797"/>
    <w:rsid w:val="002F5451"/>
    <w:rsid w:val="003039D5"/>
    <w:rsid w:val="00305747"/>
    <w:rsid w:val="00306BEB"/>
    <w:rsid w:val="003121DF"/>
    <w:rsid w:val="00315B91"/>
    <w:rsid w:val="00320C8B"/>
    <w:rsid w:val="00322413"/>
    <w:rsid w:val="003350DB"/>
    <w:rsid w:val="003375BA"/>
    <w:rsid w:val="0034184C"/>
    <w:rsid w:val="003525D3"/>
    <w:rsid w:val="00354419"/>
    <w:rsid w:val="00361AE1"/>
    <w:rsid w:val="00363675"/>
    <w:rsid w:val="00364FC9"/>
    <w:rsid w:val="00365452"/>
    <w:rsid w:val="00365841"/>
    <w:rsid w:val="0036726D"/>
    <w:rsid w:val="00374CE8"/>
    <w:rsid w:val="003753CC"/>
    <w:rsid w:val="003758F2"/>
    <w:rsid w:val="0037724A"/>
    <w:rsid w:val="00377811"/>
    <w:rsid w:val="00390B26"/>
    <w:rsid w:val="00392BFC"/>
    <w:rsid w:val="003937F6"/>
    <w:rsid w:val="00394F45"/>
    <w:rsid w:val="00397356"/>
    <w:rsid w:val="003A4A77"/>
    <w:rsid w:val="003B4838"/>
    <w:rsid w:val="003B4C43"/>
    <w:rsid w:val="003B6E9E"/>
    <w:rsid w:val="003C1A4D"/>
    <w:rsid w:val="003C6774"/>
    <w:rsid w:val="003C7384"/>
    <w:rsid w:val="003C7B49"/>
    <w:rsid w:val="003C7F79"/>
    <w:rsid w:val="003D7C8E"/>
    <w:rsid w:val="003E0CE0"/>
    <w:rsid w:val="003E1EC0"/>
    <w:rsid w:val="003E44FA"/>
    <w:rsid w:val="003F354F"/>
    <w:rsid w:val="003F46F4"/>
    <w:rsid w:val="003F5C79"/>
    <w:rsid w:val="00406AE2"/>
    <w:rsid w:val="00407104"/>
    <w:rsid w:val="00412FFB"/>
    <w:rsid w:val="00414550"/>
    <w:rsid w:val="00414D2E"/>
    <w:rsid w:val="00420704"/>
    <w:rsid w:val="00425618"/>
    <w:rsid w:val="00426DD4"/>
    <w:rsid w:val="004317EF"/>
    <w:rsid w:val="0045032F"/>
    <w:rsid w:val="004548F2"/>
    <w:rsid w:val="004626D6"/>
    <w:rsid w:val="00463D33"/>
    <w:rsid w:val="00474925"/>
    <w:rsid w:val="00477A65"/>
    <w:rsid w:val="0048021E"/>
    <w:rsid w:val="004836D2"/>
    <w:rsid w:val="0048539B"/>
    <w:rsid w:val="00487B7C"/>
    <w:rsid w:val="0049208B"/>
    <w:rsid w:val="00495D76"/>
    <w:rsid w:val="004B6AEB"/>
    <w:rsid w:val="004C2363"/>
    <w:rsid w:val="004C2387"/>
    <w:rsid w:val="004C39F9"/>
    <w:rsid w:val="004C5DB1"/>
    <w:rsid w:val="004F47E9"/>
    <w:rsid w:val="00502134"/>
    <w:rsid w:val="005041D3"/>
    <w:rsid w:val="0050530C"/>
    <w:rsid w:val="0050671B"/>
    <w:rsid w:val="005171B9"/>
    <w:rsid w:val="00522375"/>
    <w:rsid w:val="00530966"/>
    <w:rsid w:val="00530ED1"/>
    <w:rsid w:val="0053185B"/>
    <w:rsid w:val="00532A84"/>
    <w:rsid w:val="00540DBF"/>
    <w:rsid w:val="005425CB"/>
    <w:rsid w:val="00543396"/>
    <w:rsid w:val="00543B27"/>
    <w:rsid w:val="0054720E"/>
    <w:rsid w:val="005506B7"/>
    <w:rsid w:val="00551CDF"/>
    <w:rsid w:val="00565491"/>
    <w:rsid w:val="00567A07"/>
    <w:rsid w:val="00567D5C"/>
    <w:rsid w:val="00571BA8"/>
    <w:rsid w:val="00572F57"/>
    <w:rsid w:val="005822F6"/>
    <w:rsid w:val="00584983"/>
    <w:rsid w:val="00585C91"/>
    <w:rsid w:val="00587D34"/>
    <w:rsid w:val="00594ECD"/>
    <w:rsid w:val="005A0301"/>
    <w:rsid w:val="005A1359"/>
    <w:rsid w:val="005A24B9"/>
    <w:rsid w:val="005B174B"/>
    <w:rsid w:val="005B1B85"/>
    <w:rsid w:val="005B1F51"/>
    <w:rsid w:val="005B6ADF"/>
    <w:rsid w:val="005C13BF"/>
    <w:rsid w:val="005C351E"/>
    <w:rsid w:val="005C39E6"/>
    <w:rsid w:val="005D2AAF"/>
    <w:rsid w:val="005D758A"/>
    <w:rsid w:val="005E0FC9"/>
    <w:rsid w:val="005E2FE2"/>
    <w:rsid w:val="005E35AC"/>
    <w:rsid w:val="005F008F"/>
    <w:rsid w:val="005F11A6"/>
    <w:rsid w:val="005F636F"/>
    <w:rsid w:val="006039A7"/>
    <w:rsid w:val="00605317"/>
    <w:rsid w:val="00610D12"/>
    <w:rsid w:val="00610EC9"/>
    <w:rsid w:val="0061418E"/>
    <w:rsid w:val="00614C34"/>
    <w:rsid w:val="00615371"/>
    <w:rsid w:val="006156D2"/>
    <w:rsid w:val="006208F7"/>
    <w:rsid w:val="00626E37"/>
    <w:rsid w:val="0062784B"/>
    <w:rsid w:val="00631F91"/>
    <w:rsid w:val="00635441"/>
    <w:rsid w:val="00636138"/>
    <w:rsid w:val="006365F8"/>
    <w:rsid w:val="00640625"/>
    <w:rsid w:val="00641D4F"/>
    <w:rsid w:val="0065297C"/>
    <w:rsid w:val="006534FF"/>
    <w:rsid w:val="00657B21"/>
    <w:rsid w:val="00657B86"/>
    <w:rsid w:val="006908EA"/>
    <w:rsid w:val="006913CA"/>
    <w:rsid w:val="00693C40"/>
    <w:rsid w:val="00697B65"/>
    <w:rsid w:val="006A4F1C"/>
    <w:rsid w:val="006B4DD0"/>
    <w:rsid w:val="006C4181"/>
    <w:rsid w:val="006C7948"/>
    <w:rsid w:val="006D0559"/>
    <w:rsid w:val="006D2B3E"/>
    <w:rsid w:val="006D3A60"/>
    <w:rsid w:val="006E1297"/>
    <w:rsid w:val="006E580D"/>
    <w:rsid w:val="006F2EE9"/>
    <w:rsid w:val="006F5669"/>
    <w:rsid w:val="006F6C2A"/>
    <w:rsid w:val="007050C9"/>
    <w:rsid w:val="007054B6"/>
    <w:rsid w:val="007070AB"/>
    <w:rsid w:val="00711FA7"/>
    <w:rsid w:val="00715431"/>
    <w:rsid w:val="00724656"/>
    <w:rsid w:val="0073262F"/>
    <w:rsid w:val="00733342"/>
    <w:rsid w:val="0074030F"/>
    <w:rsid w:val="00740AE8"/>
    <w:rsid w:val="00743001"/>
    <w:rsid w:val="00746F97"/>
    <w:rsid w:val="0075113C"/>
    <w:rsid w:val="0075304F"/>
    <w:rsid w:val="007559A1"/>
    <w:rsid w:val="00756A3D"/>
    <w:rsid w:val="00757863"/>
    <w:rsid w:val="00763B1A"/>
    <w:rsid w:val="00766335"/>
    <w:rsid w:val="007759C8"/>
    <w:rsid w:val="007919CA"/>
    <w:rsid w:val="00791ED3"/>
    <w:rsid w:val="00792E5A"/>
    <w:rsid w:val="00793247"/>
    <w:rsid w:val="007A05C5"/>
    <w:rsid w:val="007A0770"/>
    <w:rsid w:val="007A22DE"/>
    <w:rsid w:val="007A4A29"/>
    <w:rsid w:val="007B3906"/>
    <w:rsid w:val="007B58FF"/>
    <w:rsid w:val="007B70B9"/>
    <w:rsid w:val="007C0E57"/>
    <w:rsid w:val="007C5DF2"/>
    <w:rsid w:val="007D1F6B"/>
    <w:rsid w:val="007D4B98"/>
    <w:rsid w:val="007D7696"/>
    <w:rsid w:val="007E1C0E"/>
    <w:rsid w:val="007E1D01"/>
    <w:rsid w:val="007E236B"/>
    <w:rsid w:val="007E2DF0"/>
    <w:rsid w:val="007E6EE8"/>
    <w:rsid w:val="007F3026"/>
    <w:rsid w:val="007F7EA4"/>
    <w:rsid w:val="00802A45"/>
    <w:rsid w:val="00805504"/>
    <w:rsid w:val="00807881"/>
    <w:rsid w:val="00812B0B"/>
    <w:rsid w:val="0081356E"/>
    <w:rsid w:val="00815186"/>
    <w:rsid w:val="008176DF"/>
    <w:rsid w:val="00817BE3"/>
    <w:rsid w:val="00822B26"/>
    <w:rsid w:val="008348B7"/>
    <w:rsid w:val="0083534A"/>
    <w:rsid w:val="008408D7"/>
    <w:rsid w:val="00841659"/>
    <w:rsid w:val="008418EB"/>
    <w:rsid w:val="008441F9"/>
    <w:rsid w:val="00844CE0"/>
    <w:rsid w:val="008467F9"/>
    <w:rsid w:val="00855678"/>
    <w:rsid w:val="008727B3"/>
    <w:rsid w:val="00881739"/>
    <w:rsid w:val="00883D7E"/>
    <w:rsid w:val="00885A64"/>
    <w:rsid w:val="00885CB5"/>
    <w:rsid w:val="00886CCD"/>
    <w:rsid w:val="0089592F"/>
    <w:rsid w:val="008B14EA"/>
    <w:rsid w:val="008B19C2"/>
    <w:rsid w:val="008B3A6A"/>
    <w:rsid w:val="008D17F8"/>
    <w:rsid w:val="008D282A"/>
    <w:rsid w:val="008E08CD"/>
    <w:rsid w:val="008E4CCA"/>
    <w:rsid w:val="008E79C8"/>
    <w:rsid w:val="008F0D86"/>
    <w:rsid w:val="008F78E7"/>
    <w:rsid w:val="00900242"/>
    <w:rsid w:val="00905FD7"/>
    <w:rsid w:val="00907179"/>
    <w:rsid w:val="00907D46"/>
    <w:rsid w:val="009116B3"/>
    <w:rsid w:val="00911794"/>
    <w:rsid w:val="009144C2"/>
    <w:rsid w:val="00922390"/>
    <w:rsid w:val="00930D9F"/>
    <w:rsid w:val="00933396"/>
    <w:rsid w:val="00940E39"/>
    <w:rsid w:val="00942F0F"/>
    <w:rsid w:val="0095297F"/>
    <w:rsid w:val="0095332C"/>
    <w:rsid w:val="00962742"/>
    <w:rsid w:val="00963C7B"/>
    <w:rsid w:val="00964CA1"/>
    <w:rsid w:val="00965234"/>
    <w:rsid w:val="0097245D"/>
    <w:rsid w:val="00974F54"/>
    <w:rsid w:val="0097598D"/>
    <w:rsid w:val="00980CC7"/>
    <w:rsid w:val="0098325E"/>
    <w:rsid w:val="00990385"/>
    <w:rsid w:val="009906EF"/>
    <w:rsid w:val="00990C76"/>
    <w:rsid w:val="009A47D3"/>
    <w:rsid w:val="009B64AA"/>
    <w:rsid w:val="009C049B"/>
    <w:rsid w:val="009C0EC8"/>
    <w:rsid w:val="009C26BC"/>
    <w:rsid w:val="009C44A8"/>
    <w:rsid w:val="009C54FE"/>
    <w:rsid w:val="009D0FEE"/>
    <w:rsid w:val="009D356D"/>
    <w:rsid w:val="009D4337"/>
    <w:rsid w:val="009D4458"/>
    <w:rsid w:val="009E02B6"/>
    <w:rsid w:val="009E05C7"/>
    <w:rsid w:val="009E2956"/>
    <w:rsid w:val="009E5063"/>
    <w:rsid w:val="009F7707"/>
    <w:rsid w:val="00A026C3"/>
    <w:rsid w:val="00A02F9A"/>
    <w:rsid w:val="00A03F9D"/>
    <w:rsid w:val="00A07C6E"/>
    <w:rsid w:val="00A14A2B"/>
    <w:rsid w:val="00A202DF"/>
    <w:rsid w:val="00A30BBA"/>
    <w:rsid w:val="00A3730A"/>
    <w:rsid w:val="00A37B99"/>
    <w:rsid w:val="00A41106"/>
    <w:rsid w:val="00A459AD"/>
    <w:rsid w:val="00A45C06"/>
    <w:rsid w:val="00A55572"/>
    <w:rsid w:val="00A62BCC"/>
    <w:rsid w:val="00A62F18"/>
    <w:rsid w:val="00A73CA4"/>
    <w:rsid w:val="00A74E23"/>
    <w:rsid w:val="00A76128"/>
    <w:rsid w:val="00A77CC3"/>
    <w:rsid w:val="00A804F5"/>
    <w:rsid w:val="00A817D1"/>
    <w:rsid w:val="00A84AD0"/>
    <w:rsid w:val="00A85305"/>
    <w:rsid w:val="00A86009"/>
    <w:rsid w:val="00A87021"/>
    <w:rsid w:val="00A909DC"/>
    <w:rsid w:val="00A911E1"/>
    <w:rsid w:val="00A91653"/>
    <w:rsid w:val="00A92DF7"/>
    <w:rsid w:val="00A94FE0"/>
    <w:rsid w:val="00AA320D"/>
    <w:rsid w:val="00AA58B2"/>
    <w:rsid w:val="00AA7E55"/>
    <w:rsid w:val="00AB02EE"/>
    <w:rsid w:val="00AB08B2"/>
    <w:rsid w:val="00AB2D29"/>
    <w:rsid w:val="00AB326B"/>
    <w:rsid w:val="00AB3FD3"/>
    <w:rsid w:val="00AC1FCE"/>
    <w:rsid w:val="00AC23E3"/>
    <w:rsid w:val="00AC31EC"/>
    <w:rsid w:val="00AC3EB5"/>
    <w:rsid w:val="00AC4571"/>
    <w:rsid w:val="00AC5BB8"/>
    <w:rsid w:val="00AE3FB3"/>
    <w:rsid w:val="00AE58F8"/>
    <w:rsid w:val="00AE5B40"/>
    <w:rsid w:val="00AE6CA8"/>
    <w:rsid w:val="00AF09F8"/>
    <w:rsid w:val="00AF1D88"/>
    <w:rsid w:val="00AF34E5"/>
    <w:rsid w:val="00B01E96"/>
    <w:rsid w:val="00B1010E"/>
    <w:rsid w:val="00B21475"/>
    <w:rsid w:val="00B25053"/>
    <w:rsid w:val="00B27CAC"/>
    <w:rsid w:val="00B32B1E"/>
    <w:rsid w:val="00B32B6D"/>
    <w:rsid w:val="00B410D6"/>
    <w:rsid w:val="00B447FE"/>
    <w:rsid w:val="00B4671C"/>
    <w:rsid w:val="00B4754F"/>
    <w:rsid w:val="00B53AAE"/>
    <w:rsid w:val="00B60422"/>
    <w:rsid w:val="00B60D7F"/>
    <w:rsid w:val="00B67DF2"/>
    <w:rsid w:val="00B701B3"/>
    <w:rsid w:val="00B7396A"/>
    <w:rsid w:val="00B747E7"/>
    <w:rsid w:val="00B7754C"/>
    <w:rsid w:val="00B80C67"/>
    <w:rsid w:val="00B831C8"/>
    <w:rsid w:val="00B8370B"/>
    <w:rsid w:val="00B859BE"/>
    <w:rsid w:val="00B863ED"/>
    <w:rsid w:val="00B916B9"/>
    <w:rsid w:val="00B93169"/>
    <w:rsid w:val="00B94727"/>
    <w:rsid w:val="00B94D87"/>
    <w:rsid w:val="00B95A10"/>
    <w:rsid w:val="00BA0F29"/>
    <w:rsid w:val="00BA3882"/>
    <w:rsid w:val="00BA42A8"/>
    <w:rsid w:val="00BA48CC"/>
    <w:rsid w:val="00BA511C"/>
    <w:rsid w:val="00BB7C9D"/>
    <w:rsid w:val="00BC4256"/>
    <w:rsid w:val="00BD011D"/>
    <w:rsid w:val="00BD2FE9"/>
    <w:rsid w:val="00BD3C93"/>
    <w:rsid w:val="00BD4930"/>
    <w:rsid w:val="00BE7E5A"/>
    <w:rsid w:val="00BF281B"/>
    <w:rsid w:val="00BF2CBA"/>
    <w:rsid w:val="00BF4910"/>
    <w:rsid w:val="00BF58F1"/>
    <w:rsid w:val="00BF7D03"/>
    <w:rsid w:val="00C059B4"/>
    <w:rsid w:val="00C105A7"/>
    <w:rsid w:val="00C10839"/>
    <w:rsid w:val="00C11D4C"/>
    <w:rsid w:val="00C133F6"/>
    <w:rsid w:val="00C148CC"/>
    <w:rsid w:val="00C1585B"/>
    <w:rsid w:val="00C176F4"/>
    <w:rsid w:val="00C21A0E"/>
    <w:rsid w:val="00C225BF"/>
    <w:rsid w:val="00C23759"/>
    <w:rsid w:val="00C23EA8"/>
    <w:rsid w:val="00C241CC"/>
    <w:rsid w:val="00C31605"/>
    <w:rsid w:val="00C32B73"/>
    <w:rsid w:val="00C3444A"/>
    <w:rsid w:val="00C34B55"/>
    <w:rsid w:val="00C3516F"/>
    <w:rsid w:val="00C37CF7"/>
    <w:rsid w:val="00C44ECF"/>
    <w:rsid w:val="00C53F95"/>
    <w:rsid w:val="00C6026C"/>
    <w:rsid w:val="00C63C65"/>
    <w:rsid w:val="00C67F8A"/>
    <w:rsid w:val="00C70EC0"/>
    <w:rsid w:val="00C71939"/>
    <w:rsid w:val="00C75060"/>
    <w:rsid w:val="00C86FC2"/>
    <w:rsid w:val="00C93146"/>
    <w:rsid w:val="00CA6C22"/>
    <w:rsid w:val="00CC3466"/>
    <w:rsid w:val="00CC441E"/>
    <w:rsid w:val="00CD2261"/>
    <w:rsid w:val="00CD458F"/>
    <w:rsid w:val="00CD518C"/>
    <w:rsid w:val="00CD640E"/>
    <w:rsid w:val="00CE0104"/>
    <w:rsid w:val="00CE0973"/>
    <w:rsid w:val="00CE7A8E"/>
    <w:rsid w:val="00CF2BEC"/>
    <w:rsid w:val="00D0141D"/>
    <w:rsid w:val="00D055C4"/>
    <w:rsid w:val="00D124C0"/>
    <w:rsid w:val="00D13C16"/>
    <w:rsid w:val="00D30B06"/>
    <w:rsid w:val="00D3283A"/>
    <w:rsid w:val="00D3603C"/>
    <w:rsid w:val="00D42FA9"/>
    <w:rsid w:val="00D45D84"/>
    <w:rsid w:val="00D45FF0"/>
    <w:rsid w:val="00D50587"/>
    <w:rsid w:val="00D536A7"/>
    <w:rsid w:val="00D55586"/>
    <w:rsid w:val="00D65E85"/>
    <w:rsid w:val="00D675AE"/>
    <w:rsid w:val="00D71931"/>
    <w:rsid w:val="00D77C79"/>
    <w:rsid w:val="00D826C1"/>
    <w:rsid w:val="00D83FF2"/>
    <w:rsid w:val="00D90780"/>
    <w:rsid w:val="00D90EA9"/>
    <w:rsid w:val="00D928D1"/>
    <w:rsid w:val="00D959CA"/>
    <w:rsid w:val="00DA6C83"/>
    <w:rsid w:val="00DA6F9E"/>
    <w:rsid w:val="00DB49A5"/>
    <w:rsid w:val="00DB562A"/>
    <w:rsid w:val="00DC18CB"/>
    <w:rsid w:val="00DC7B96"/>
    <w:rsid w:val="00DD1460"/>
    <w:rsid w:val="00DD1517"/>
    <w:rsid w:val="00DD3039"/>
    <w:rsid w:val="00DE27A5"/>
    <w:rsid w:val="00DE303B"/>
    <w:rsid w:val="00DE37CC"/>
    <w:rsid w:val="00DE6470"/>
    <w:rsid w:val="00DF0160"/>
    <w:rsid w:val="00DF26DC"/>
    <w:rsid w:val="00DF4670"/>
    <w:rsid w:val="00DF6870"/>
    <w:rsid w:val="00E05143"/>
    <w:rsid w:val="00E1032F"/>
    <w:rsid w:val="00E1303F"/>
    <w:rsid w:val="00E13523"/>
    <w:rsid w:val="00E17031"/>
    <w:rsid w:val="00E23E65"/>
    <w:rsid w:val="00E26103"/>
    <w:rsid w:val="00E34609"/>
    <w:rsid w:val="00E40DFC"/>
    <w:rsid w:val="00E454A9"/>
    <w:rsid w:val="00E500C7"/>
    <w:rsid w:val="00E63ECA"/>
    <w:rsid w:val="00E74455"/>
    <w:rsid w:val="00E75ED1"/>
    <w:rsid w:val="00E81F27"/>
    <w:rsid w:val="00E8282E"/>
    <w:rsid w:val="00E87BD1"/>
    <w:rsid w:val="00E95E25"/>
    <w:rsid w:val="00E97B34"/>
    <w:rsid w:val="00E97DAC"/>
    <w:rsid w:val="00EA0463"/>
    <w:rsid w:val="00EA64AE"/>
    <w:rsid w:val="00EA727A"/>
    <w:rsid w:val="00EB0E72"/>
    <w:rsid w:val="00EB767F"/>
    <w:rsid w:val="00EC0B96"/>
    <w:rsid w:val="00EC2504"/>
    <w:rsid w:val="00EC72F7"/>
    <w:rsid w:val="00ED0817"/>
    <w:rsid w:val="00ED1CAD"/>
    <w:rsid w:val="00ED1E3D"/>
    <w:rsid w:val="00ED2495"/>
    <w:rsid w:val="00ED3D4C"/>
    <w:rsid w:val="00ED6267"/>
    <w:rsid w:val="00ED6D14"/>
    <w:rsid w:val="00EE0293"/>
    <w:rsid w:val="00EE3289"/>
    <w:rsid w:val="00EE5897"/>
    <w:rsid w:val="00EF426F"/>
    <w:rsid w:val="00EF4617"/>
    <w:rsid w:val="00EF5234"/>
    <w:rsid w:val="00EF77C4"/>
    <w:rsid w:val="00F0009B"/>
    <w:rsid w:val="00F13064"/>
    <w:rsid w:val="00F16E8A"/>
    <w:rsid w:val="00F358F1"/>
    <w:rsid w:val="00F41E69"/>
    <w:rsid w:val="00F438AF"/>
    <w:rsid w:val="00F45293"/>
    <w:rsid w:val="00F52CC7"/>
    <w:rsid w:val="00F56E76"/>
    <w:rsid w:val="00F60D1C"/>
    <w:rsid w:val="00F63D6A"/>
    <w:rsid w:val="00F66F27"/>
    <w:rsid w:val="00F67E02"/>
    <w:rsid w:val="00F8041C"/>
    <w:rsid w:val="00F80DAF"/>
    <w:rsid w:val="00F814F2"/>
    <w:rsid w:val="00F81CF5"/>
    <w:rsid w:val="00F9056C"/>
    <w:rsid w:val="00F912C9"/>
    <w:rsid w:val="00F91F6D"/>
    <w:rsid w:val="00F9438E"/>
    <w:rsid w:val="00FA317D"/>
    <w:rsid w:val="00FA6279"/>
    <w:rsid w:val="00FC66A7"/>
    <w:rsid w:val="00FD0032"/>
    <w:rsid w:val="00FD27F2"/>
    <w:rsid w:val="00FD7046"/>
    <w:rsid w:val="00FE18A2"/>
    <w:rsid w:val="00FF0702"/>
    <w:rsid w:val="00FF3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CD13"/>
  <w15:chartTrackingRefBased/>
  <w15:docId w15:val="{3E49C2BD-1CDC-4377-870A-68CA0308D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83A"/>
  </w:style>
  <w:style w:type="paragraph" w:styleId="1">
    <w:name w:val="heading 1"/>
    <w:basedOn w:val="a"/>
    <w:link w:val="10"/>
    <w:uiPriority w:val="9"/>
    <w:qFormat/>
    <w:rsid w:val="00D124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D1F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D124C0"/>
    <w:pPr>
      <w:spacing w:after="225" w:line="405" w:lineRule="atLeast"/>
      <w:outlineLvl w:val="2"/>
    </w:pPr>
    <w:rPr>
      <w:rFonts w:ascii="Times New Roman" w:eastAsia="Times New Roman" w:hAnsi="Times New Roman" w:cs="Times New Roman"/>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24C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124C0"/>
    <w:rPr>
      <w:rFonts w:ascii="Times New Roman" w:eastAsia="Times New Roman" w:hAnsi="Times New Roman" w:cs="Times New Roman"/>
      <w:sz w:val="32"/>
      <w:szCs w:val="32"/>
      <w:lang w:eastAsia="ru-RU"/>
    </w:rPr>
  </w:style>
  <w:style w:type="paragraph" w:styleId="a3">
    <w:name w:val="Normal (Web)"/>
    <w:basedOn w:val="a"/>
    <w:uiPriority w:val="99"/>
    <w:semiHidden/>
    <w:unhideWhenUsed/>
    <w:rsid w:val="00D124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Revision"/>
    <w:hidden/>
    <w:uiPriority w:val="99"/>
    <w:semiHidden/>
    <w:rsid w:val="007070AB"/>
    <w:pPr>
      <w:spacing w:after="0" w:line="240" w:lineRule="auto"/>
    </w:pPr>
  </w:style>
  <w:style w:type="character" w:styleId="a5">
    <w:name w:val="annotation reference"/>
    <w:basedOn w:val="a0"/>
    <w:uiPriority w:val="99"/>
    <w:semiHidden/>
    <w:unhideWhenUsed/>
    <w:rsid w:val="00841659"/>
    <w:rPr>
      <w:sz w:val="16"/>
      <w:szCs w:val="16"/>
    </w:rPr>
  </w:style>
  <w:style w:type="paragraph" w:styleId="a6">
    <w:name w:val="annotation text"/>
    <w:basedOn w:val="a"/>
    <w:link w:val="a7"/>
    <w:uiPriority w:val="99"/>
    <w:unhideWhenUsed/>
    <w:rsid w:val="00841659"/>
    <w:pPr>
      <w:spacing w:line="240" w:lineRule="auto"/>
    </w:pPr>
    <w:rPr>
      <w:sz w:val="20"/>
      <w:szCs w:val="20"/>
    </w:rPr>
  </w:style>
  <w:style w:type="character" w:customStyle="1" w:styleId="a7">
    <w:name w:val="Текст примечания Знак"/>
    <w:basedOn w:val="a0"/>
    <w:link w:val="a6"/>
    <w:uiPriority w:val="99"/>
    <w:rsid w:val="00841659"/>
    <w:rPr>
      <w:sz w:val="20"/>
      <w:szCs w:val="20"/>
    </w:rPr>
  </w:style>
  <w:style w:type="paragraph" w:styleId="a8">
    <w:name w:val="annotation subject"/>
    <w:basedOn w:val="a6"/>
    <w:next w:val="a6"/>
    <w:link w:val="a9"/>
    <w:uiPriority w:val="99"/>
    <w:semiHidden/>
    <w:unhideWhenUsed/>
    <w:rsid w:val="00841659"/>
    <w:rPr>
      <w:b/>
      <w:bCs/>
    </w:rPr>
  </w:style>
  <w:style w:type="character" w:customStyle="1" w:styleId="a9">
    <w:name w:val="Тема примечания Знак"/>
    <w:basedOn w:val="a7"/>
    <w:link w:val="a8"/>
    <w:uiPriority w:val="99"/>
    <w:semiHidden/>
    <w:rsid w:val="00841659"/>
    <w:rPr>
      <w:b/>
      <w:bCs/>
      <w:sz w:val="20"/>
      <w:szCs w:val="20"/>
    </w:rPr>
  </w:style>
  <w:style w:type="paragraph" w:styleId="aa">
    <w:name w:val="List Paragraph"/>
    <w:basedOn w:val="a"/>
    <w:uiPriority w:val="34"/>
    <w:qFormat/>
    <w:rsid w:val="0036726D"/>
    <w:pPr>
      <w:ind w:left="720"/>
      <w:contextualSpacing/>
    </w:pPr>
  </w:style>
  <w:style w:type="paragraph" w:styleId="ab">
    <w:name w:val="Balloon Text"/>
    <w:basedOn w:val="a"/>
    <w:link w:val="ac"/>
    <w:uiPriority w:val="99"/>
    <w:semiHidden/>
    <w:unhideWhenUsed/>
    <w:rsid w:val="00BD493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D4930"/>
    <w:rPr>
      <w:rFonts w:ascii="Segoe UI" w:hAnsi="Segoe UI" w:cs="Segoe UI"/>
      <w:sz w:val="18"/>
      <w:szCs w:val="18"/>
    </w:rPr>
  </w:style>
  <w:style w:type="character" w:styleId="ad">
    <w:name w:val="Hyperlink"/>
    <w:basedOn w:val="a0"/>
    <w:uiPriority w:val="99"/>
    <w:unhideWhenUsed/>
    <w:rsid w:val="00A03F9D"/>
    <w:rPr>
      <w:color w:val="0563C1" w:themeColor="hyperlink"/>
      <w:u w:val="single"/>
    </w:rPr>
  </w:style>
  <w:style w:type="table" w:styleId="ae">
    <w:name w:val="Table Grid"/>
    <w:basedOn w:val="a1"/>
    <w:uiPriority w:val="39"/>
    <w:rsid w:val="00A62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8E4CC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E4CCA"/>
  </w:style>
  <w:style w:type="paragraph" w:styleId="af1">
    <w:name w:val="footer"/>
    <w:basedOn w:val="a"/>
    <w:link w:val="af2"/>
    <w:uiPriority w:val="99"/>
    <w:unhideWhenUsed/>
    <w:rsid w:val="008E4CC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8E4CCA"/>
  </w:style>
  <w:style w:type="paragraph" w:customStyle="1" w:styleId="CMSSchL1">
    <w:name w:val="CMS Sch L1"/>
    <w:basedOn w:val="a"/>
    <w:next w:val="a"/>
    <w:rsid w:val="00530966"/>
    <w:pPr>
      <w:keepNext/>
      <w:pageBreakBefore/>
      <w:numPr>
        <w:numId w:val="11"/>
      </w:numPr>
      <w:spacing w:before="240" w:after="240" w:line="240" w:lineRule="auto"/>
      <w:jc w:val="center"/>
      <w:outlineLvl w:val="0"/>
    </w:pPr>
    <w:rPr>
      <w:rFonts w:ascii="Times New Roman" w:eastAsia="Times New Roman" w:hAnsi="Times New Roman" w:cs="Times New Roman"/>
      <w:b/>
      <w:sz w:val="28"/>
      <w:szCs w:val="24"/>
      <w:lang w:val="en-GB"/>
    </w:rPr>
  </w:style>
  <w:style w:type="paragraph" w:customStyle="1" w:styleId="CMSSchL2">
    <w:name w:val="CMS Sch L2"/>
    <w:basedOn w:val="a"/>
    <w:next w:val="CMSSchL3"/>
    <w:rsid w:val="00530966"/>
    <w:pPr>
      <w:numPr>
        <w:ilvl w:val="1"/>
        <w:numId w:val="11"/>
      </w:numPr>
      <w:spacing w:before="240" w:after="240" w:line="240" w:lineRule="auto"/>
      <w:jc w:val="both"/>
      <w:outlineLvl w:val="1"/>
    </w:pPr>
    <w:rPr>
      <w:rFonts w:ascii="Times New Roman" w:eastAsia="Times New Roman" w:hAnsi="Times New Roman" w:cs="Times New Roman"/>
      <w:szCs w:val="24"/>
      <w:lang w:val="en-GB"/>
    </w:rPr>
  </w:style>
  <w:style w:type="paragraph" w:customStyle="1" w:styleId="CMSSchL3">
    <w:name w:val="CMS Sch L3"/>
    <w:basedOn w:val="a"/>
    <w:rsid w:val="00530966"/>
    <w:pPr>
      <w:numPr>
        <w:ilvl w:val="2"/>
        <w:numId w:val="11"/>
      </w:numPr>
      <w:spacing w:after="240" w:line="240" w:lineRule="auto"/>
      <w:jc w:val="both"/>
      <w:outlineLvl w:val="2"/>
    </w:pPr>
    <w:rPr>
      <w:rFonts w:ascii="Times New Roman" w:eastAsia="Times New Roman" w:hAnsi="Times New Roman" w:cs="Times New Roman"/>
      <w:szCs w:val="24"/>
      <w:lang w:val="en-GB"/>
    </w:rPr>
  </w:style>
  <w:style w:type="paragraph" w:customStyle="1" w:styleId="CMSSchL4">
    <w:name w:val="CMS Sch L4"/>
    <w:basedOn w:val="a"/>
    <w:rsid w:val="00530966"/>
    <w:pPr>
      <w:numPr>
        <w:ilvl w:val="3"/>
        <w:numId w:val="11"/>
      </w:numPr>
      <w:tabs>
        <w:tab w:val="left" w:pos="1701"/>
      </w:tabs>
      <w:spacing w:after="240" w:line="240" w:lineRule="auto"/>
      <w:jc w:val="both"/>
      <w:outlineLvl w:val="3"/>
    </w:pPr>
    <w:rPr>
      <w:rFonts w:ascii="Times New Roman" w:eastAsia="Times New Roman" w:hAnsi="Times New Roman" w:cs="Times New Roman"/>
      <w:szCs w:val="24"/>
      <w:lang w:val="en-GB"/>
    </w:rPr>
  </w:style>
  <w:style w:type="paragraph" w:customStyle="1" w:styleId="CMSSchL5">
    <w:name w:val="CMS Sch L5"/>
    <w:basedOn w:val="a"/>
    <w:rsid w:val="00530966"/>
    <w:pPr>
      <w:numPr>
        <w:ilvl w:val="4"/>
        <w:numId w:val="11"/>
      </w:numPr>
      <w:tabs>
        <w:tab w:val="left" w:pos="2552"/>
      </w:tabs>
      <w:spacing w:after="240" w:line="240" w:lineRule="auto"/>
      <w:jc w:val="both"/>
      <w:outlineLvl w:val="4"/>
    </w:pPr>
    <w:rPr>
      <w:rFonts w:ascii="Times New Roman" w:eastAsia="Times New Roman" w:hAnsi="Times New Roman" w:cs="Times New Roman"/>
      <w:szCs w:val="24"/>
      <w:lang w:val="en-GB"/>
    </w:rPr>
  </w:style>
  <w:style w:type="paragraph" w:customStyle="1" w:styleId="CMSSchL6">
    <w:name w:val="CMS Sch L6"/>
    <w:basedOn w:val="a"/>
    <w:rsid w:val="00530966"/>
    <w:pPr>
      <w:numPr>
        <w:ilvl w:val="5"/>
        <w:numId w:val="11"/>
      </w:numPr>
      <w:spacing w:after="240" w:line="240" w:lineRule="auto"/>
      <w:jc w:val="both"/>
      <w:outlineLvl w:val="5"/>
    </w:pPr>
    <w:rPr>
      <w:rFonts w:ascii="Times New Roman" w:eastAsia="Times New Roman" w:hAnsi="Times New Roman" w:cs="Times New Roman"/>
      <w:szCs w:val="24"/>
      <w:lang w:val="en-GB"/>
    </w:rPr>
  </w:style>
  <w:style w:type="paragraph" w:customStyle="1" w:styleId="CMSSchL7">
    <w:name w:val="CMS Sch L7"/>
    <w:basedOn w:val="a"/>
    <w:rsid w:val="00530966"/>
    <w:pPr>
      <w:numPr>
        <w:ilvl w:val="6"/>
        <w:numId w:val="11"/>
      </w:numPr>
      <w:spacing w:after="240" w:line="240" w:lineRule="auto"/>
      <w:jc w:val="both"/>
      <w:outlineLvl w:val="6"/>
    </w:pPr>
    <w:rPr>
      <w:rFonts w:ascii="Times New Roman" w:eastAsia="Times New Roman" w:hAnsi="Times New Roman" w:cs="Times New Roman"/>
      <w:szCs w:val="24"/>
      <w:lang w:val="en-GB"/>
    </w:rPr>
  </w:style>
  <w:style w:type="paragraph" w:customStyle="1" w:styleId="CMSSchL8">
    <w:name w:val="CMS Sch L8"/>
    <w:basedOn w:val="a"/>
    <w:rsid w:val="00530966"/>
    <w:pPr>
      <w:numPr>
        <w:ilvl w:val="7"/>
        <w:numId w:val="11"/>
      </w:numPr>
      <w:spacing w:after="240" w:line="240" w:lineRule="auto"/>
      <w:jc w:val="both"/>
      <w:outlineLvl w:val="7"/>
    </w:pPr>
    <w:rPr>
      <w:rFonts w:ascii="Times New Roman" w:eastAsia="Times New Roman" w:hAnsi="Times New Roman" w:cs="Times New Roman"/>
      <w:szCs w:val="24"/>
      <w:lang w:val="en-GB"/>
    </w:rPr>
  </w:style>
  <w:style w:type="paragraph" w:customStyle="1" w:styleId="CMSSchL9">
    <w:name w:val="CMS Sch L9"/>
    <w:basedOn w:val="a"/>
    <w:rsid w:val="00530966"/>
    <w:pPr>
      <w:numPr>
        <w:ilvl w:val="8"/>
        <w:numId w:val="11"/>
      </w:numPr>
      <w:spacing w:after="240" w:line="240" w:lineRule="auto"/>
      <w:jc w:val="both"/>
      <w:outlineLvl w:val="8"/>
    </w:pPr>
    <w:rPr>
      <w:rFonts w:ascii="Times New Roman" w:eastAsia="Times New Roman" w:hAnsi="Times New Roman" w:cs="Times New Roman"/>
      <w:szCs w:val="24"/>
      <w:lang w:val="en-GB"/>
    </w:rPr>
  </w:style>
  <w:style w:type="character" w:customStyle="1" w:styleId="20">
    <w:name w:val="Заголовок 2 Знак"/>
    <w:basedOn w:val="a0"/>
    <w:link w:val="2"/>
    <w:uiPriority w:val="9"/>
    <w:rsid w:val="007D1F6B"/>
    <w:rPr>
      <w:rFonts w:asciiTheme="majorHAnsi" w:eastAsiaTheme="majorEastAsia" w:hAnsiTheme="majorHAnsi" w:cstheme="majorBidi"/>
      <w:color w:val="2E74B5" w:themeColor="accent1" w:themeShade="BF"/>
      <w:sz w:val="26"/>
      <w:szCs w:val="26"/>
    </w:rPr>
  </w:style>
  <w:style w:type="paragraph" w:customStyle="1" w:styleId="ConsPlusNormal">
    <w:name w:val="ConsPlusNormal"/>
    <w:uiPriority w:val="99"/>
    <w:rsid w:val="00D7193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2"/>
    <w:basedOn w:val="a"/>
    <w:link w:val="22"/>
    <w:uiPriority w:val="99"/>
    <w:rsid w:val="00D71931"/>
    <w:pPr>
      <w:spacing w:after="0" w:line="240" w:lineRule="auto"/>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uiPriority w:val="99"/>
    <w:rsid w:val="00D7193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644695">
      <w:bodyDiv w:val="1"/>
      <w:marLeft w:val="0"/>
      <w:marRight w:val="0"/>
      <w:marTop w:val="0"/>
      <w:marBottom w:val="0"/>
      <w:divBdr>
        <w:top w:val="none" w:sz="0" w:space="0" w:color="auto"/>
        <w:left w:val="none" w:sz="0" w:space="0" w:color="auto"/>
        <w:bottom w:val="none" w:sz="0" w:space="0" w:color="auto"/>
        <w:right w:val="none" w:sz="0" w:space="0" w:color="auto"/>
      </w:divBdr>
    </w:div>
    <w:div w:id="1719746323">
      <w:bodyDiv w:val="1"/>
      <w:marLeft w:val="0"/>
      <w:marRight w:val="0"/>
      <w:marTop w:val="0"/>
      <w:marBottom w:val="0"/>
      <w:divBdr>
        <w:top w:val="none" w:sz="0" w:space="0" w:color="auto"/>
        <w:left w:val="none" w:sz="0" w:space="0" w:color="auto"/>
        <w:bottom w:val="none" w:sz="0" w:space="0" w:color="auto"/>
        <w:right w:val="none" w:sz="0" w:space="0" w:color="auto"/>
      </w:divBdr>
    </w:div>
    <w:div w:id="1780711044">
      <w:bodyDiv w:val="1"/>
      <w:marLeft w:val="0"/>
      <w:marRight w:val="0"/>
      <w:marTop w:val="0"/>
      <w:marBottom w:val="0"/>
      <w:divBdr>
        <w:top w:val="none" w:sz="0" w:space="0" w:color="auto"/>
        <w:left w:val="none" w:sz="0" w:space="0" w:color="auto"/>
        <w:bottom w:val="none" w:sz="0" w:space="0" w:color="auto"/>
        <w:right w:val="none" w:sz="0" w:space="0" w:color="auto"/>
      </w:divBdr>
    </w:div>
    <w:div w:id="1888685859">
      <w:bodyDiv w:val="1"/>
      <w:marLeft w:val="0"/>
      <w:marRight w:val="0"/>
      <w:marTop w:val="0"/>
      <w:marBottom w:val="0"/>
      <w:divBdr>
        <w:top w:val="none" w:sz="0" w:space="0" w:color="auto"/>
        <w:left w:val="none" w:sz="0" w:space="0" w:color="auto"/>
        <w:bottom w:val="none" w:sz="0" w:space="0" w:color="auto"/>
        <w:right w:val="none" w:sz="0" w:space="0" w:color="auto"/>
      </w:divBdr>
    </w:div>
    <w:div w:id="1950501950">
      <w:bodyDiv w:val="1"/>
      <w:marLeft w:val="0"/>
      <w:marRight w:val="0"/>
      <w:marTop w:val="0"/>
      <w:marBottom w:val="0"/>
      <w:divBdr>
        <w:top w:val="none" w:sz="0" w:space="0" w:color="auto"/>
        <w:left w:val="none" w:sz="0" w:space="0" w:color="auto"/>
        <w:bottom w:val="none" w:sz="0" w:space="0" w:color="auto"/>
        <w:right w:val="none" w:sz="0" w:space="0" w:color="auto"/>
      </w:divBdr>
      <w:divsChild>
        <w:div w:id="1822382830">
          <w:marLeft w:val="0"/>
          <w:marRight w:val="0"/>
          <w:marTop w:val="0"/>
          <w:marBottom w:val="0"/>
          <w:divBdr>
            <w:top w:val="none" w:sz="0" w:space="0" w:color="auto"/>
            <w:left w:val="none" w:sz="0" w:space="0" w:color="auto"/>
            <w:bottom w:val="none" w:sz="0" w:space="0" w:color="auto"/>
            <w:right w:val="none" w:sz="0" w:space="0" w:color="auto"/>
          </w:divBdr>
          <w:divsChild>
            <w:div w:id="1360812485">
              <w:marLeft w:val="0"/>
              <w:marRight w:val="0"/>
              <w:marTop w:val="0"/>
              <w:marBottom w:val="0"/>
              <w:divBdr>
                <w:top w:val="none" w:sz="0" w:space="0" w:color="auto"/>
                <w:left w:val="none" w:sz="0" w:space="0" w:color="auto"/>
                <w:bottom w:val="none" w:sz="0" w:space="0" w:color="auto"/>
                <w:right w:val="none" w:sz="0" w:space="0" w:color="auto"/>
              </w:divBdr>
              <w:divsChild>
                <w:div w:id="567031520">
                  <w:marLeft w:val="0"/>
                  <w:marRight w:val="0"/>
                  <w:marTop w:val="0"/>
                  <w:marBottom w:val="0"/>
                  <w:divBdr>
                    <w:top w:val="none" w:sz="0" w:space="0" w:color="auto"/>
                    <w:left w:val="none" w:sz="0" w:space="0" w:color="auto"/>
                    <w:bottom w:val="none" w:sz="0" w:space="0" w:color="auto"/>
                    <w:right w:val="none" w:sz="0" w:space="0" w:color="auto"/>
                  </w:divBdr>
                  <w:divsChild>
                    <w:div w:id="2128154819">
                      <w:marLeft w:val="0"/>
                      <w:marRight w:val="0"/>
                      <w:marTop w:val="0"/>
                      <w:marBottom w:val="0"/>
                      <w:divBdr>
                        <w:top w:val="none" w:sz="0" w:space="0" w:color="auto"/>
                        <w:left w:val="none" w:sz="0" w:space="0" w:color="auto"/>
                        <w:bottom w:val="none" w:sz="0" w:space="0" w:color="auto"/>
                        <w:right w:val="none" w:sz="0" w:space="0" w:color="auto"/>
                      </w:divBdr>
                      <w:divsChild>
                        <w:div w:id="917400243">
                          <w:marLeft w:val="0"/>
                          <w:marRight w:val="0"/>
                          <w:marTop w:val="0"/>
                          <w:marBottom w:val="0"/>
                          <w:divBdr>
                            <w:top w:val="none" w:sz="0" w:space="0" w:color="auto"/>
                            <w:left w:val="none" w:sz="0" w:space="0" w:color="auto"/>
                            <w:bottom w:val="none" w:sz="0" w:space="0" w:color="auto"/>
                            <w:right w:val="none" w:sz="0" w:space="0" w:color="auto"/>
                          </w:divBdr>
                          <w:divsChild>
                            <w:div w:id="1112212788">
                              <w:marLeft w:val="0"/>
                              <w:marRight w:val="0"/>
                              <w:marTop w:val="0"/>
                              <w:marBottom w:val="0"/>
                              <w:divBdr>
                                <w:top w:val="none" w:sz="0" w:space="0" w:color="auto"/>
                                <w:left w:val="none" w:sz="0" w:space="0" w:color="auto"/>
                                <w:bottom w:val="none" w:sz="0" w:space="0" w:color="auto"/>
                                <w:right w:val="none" w:sz="0" w:space="0" w:color="auto"/>
                              </w:divBdr>
                              <w:divsChild>
                                <w:div w:id="381026789">
                                  <w:marLeft w:val="0"/>
                                  <w:marRight w:val="0"/>
                                  <w:marTop w:val="0"/>
                                  <w:marBottom w:val="0"/>
                                  <w:divBdr>
                                    <w:top w:val="none" w:sz="0" w:space="0" w:color="auto"/>
                                    <w:left w:val="none" w:sz="0" w:space="0" w:color="auto"/>
                                    <w:bottom w:val="none" w:sz="0" w:space="0" w:color="auto"/>
                                    <w:right w:val="none" w:sz="0" w:space="0" w:color="auto"/>
                                  </w:divBdr>
                                  <w:divsChild>
                                    <w:div w:id="144345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copy.ru/crm/docum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ranchise@freshauto.ru" TargetMode="External"/><Relationship Id="rId4" Type="http://schemas.openxmlformats.org/officeDocument/2006/relationships/settings" Target="settings.xml"/><Relationship Id="rId9" Type="http://schemas.openxmlformats.org/officeDocument/2006/relationships/hyperlink" Target="mailto:franchise@freshaut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FDE62-FBDD-4B87-A202-DAAA0CE7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5046</Words>
  <Characters>28766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Fresh</Company>
  <LinksUpToDate>false</LinksUpToDate>
  <CharactersWithSpaces>33745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Латкин</dc:creator>
  <cp:keywords/>
  <dc:description/>
  <cp:lastModifiedBy>Сусанна Мосинян</cp:lastModifiedBy>
  <cp:revision>3</cp:revision>
  <cp:lastPrinted>2024-08-07T05:38:00Z</cp:lastPrinted>
  <dcterms:created xsi:type="dcterms:W3CDTF">2026-01-12T08:53:00Z</dcterms:created>
  <dcterms:modified xsi:type="dcterms:W3CDTF">2026-05-14T14:18:00Z</dcterms:modified>
</cp:coreProperties>
</file>