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901F1" w14:textId="3040B199" w:rsidR="00A4494F" w:rsidRPr="00725BCB" w:rsidRDefault="009C5128" w:rsidP="003F6F10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5BCB">
        <w:rPr>
          <w:rFonts w:ascii="Times New Roman" w:hAnsi="Times New Roman" w:cs="Times New Roman"/>
          <w:b/>
          <w:bCs/>
          <w:sz w:val="26"/>
          <w:szCs w:val="26"/>
        </w:rPr>
        <w:t>ПО «Fresh-Диагностика»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6"/>
          <w:szCs w:val="26"/>
          <w:lang w:eastAsia="en-US"/>
          <w14:ligatures w14:val="standardContextual"/>
        </w:rPr>
        <w:id w:val="8363504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D9E8A1" w14:textId="6A1F715F" w:rsidR="004F18B8" w:rsidRPr="00725BCB" w:rsidRDefault="004F18B8" w:rsidP="003F6F10">
          <w:pPr>
            <w:pStyle w:val="af0"/>
            <w:spacing w:before="0"/>
            <w:rPr>
              <w:rFonts w:ascii="Times New Roman" w:hAnsi="Times New Roman" w:cs="Times New Roman"/>
              <w:sz w:val="26"/>
              <w:szCs w:val="26"/>
            </w:rPr>
          </w:pPr>
        </w:p>
        <w:bookmarkStart w:id="0" w:name="_GoBack"/>
        <w:bookmarkEnd w:id="0"/>
        <w:p w14:paraId="5DF9906E" w14:textId="5F41A715" w:rsidR="00182A39" w:rsidRDefault="004F18B8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r w:rsidRPr="00725BCB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725BCB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725BCB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227773725" w:history="1">
            <w:r w:rsidR="00182A39"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Общие сведения</w:t>
            </w:r>
            <w:r w:rsidR="00182A39">
              <w:rPr>
                <w:noProof/>
                <w:webHidden/>
              </w:rPr>
              <w:tab/>
            </w:r>
            <w:r w:rsidR="00182A39">
              <w:rPr>
                <w:noProof/>
                <w:webHidden/>
              </w:rPr>
              <w:fldChar w:fldCharType="begin"/>
            </w:r>
            <w:r w:rsidR="00182A39">
              <w:rPr>
                <w:noProof/>
                <w:webHidden/>
              </w:rPr>
              <w:instrText xml:space="preserve"> PAGEREF _Toc227773725 \h </w:instrText>
            </w:r>
            <w:r w:rsidR="00182A39">
              <w:rPr>
                <w:noProof/>
                <w:webHidden/>
              </w:rPr>
            </w:r>
            <w:r w:rsidR="00182A39">
              <w:rPr>
                <w:noProof/>
                <w:webHidden/>
              </w:rPr>
              <w:fldChar w:fldCharType="separate"/>
            </w:r>
            <w:r w:rsidR="00182A39">
              <w:rPr>
                <w:noProof/>
                <w:webHidden/>
              </w:rPr>
              <w:t>1</w:t>
            </w:r>
            <w:r w:rsidR="00182A39">
              <w:rPr>
                <w:noProof/>
                <w:webHidden/>
              </w:rPr>
              <w:fldChar w:fldCharType="end"/>
            </w:r>
          </w:hyperlink>
        </w:p>
        <w:p w14:paraId="4A26BF93" w14:textId="1075CB97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26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Способ предоставление прав на ПО: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04EA8" w14:textId="4DF7F498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27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Задачи, которые решает ПО: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65E37" w14:textId="6AC9B136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28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Вводная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9665B" w14:textId="045CF139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29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Выходные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88CFE" w14:textId="2BDDA46A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30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Инструкция по установке ПО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5E79A" w14:textId="246457DA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31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Требования к оборудованию: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2FE8D" w14:textId="23592404" w:rsidR="00182A39" w:rsidRDefault="00182A39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7773732" w:history="1">
            <w:r w:rsidRPr="001225CD">
              <w:rPr>
                <w:rStyle w:val="af1"/>
                <w:rFonts w:ascii="Times New Roman" w:hAnsi="Times New Roman" w:cs="Times New Roman"/>
                <w:b/>
                <w:noProof/>
              </w:rPr>
              <w:t>Руководство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_Toc227773732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E1B84" w14:textId="6BEF7F75" w:rsidR="004F18B8" w:rsidRPr="00725BCB" w:rsidRDefault="004F18B8" w:rsidP="003F6F10">
          <w:pPr>
            <w:spacing w:after="0"/>
            <w:rPr>
              <w:rFonts w:ascii="Times New Roman" w:hAnsi="Times New Roman" w:cs="Times New Roman"/>
              <w:sz w:val="26"/>
              <w:szCs w:val="26"/>
            </w:rPr>
          </w:pPr>
          <w:r w:rsidRPr="00725BCB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14:paraId="39D6FFDF" w14:textId="4A7791F8" w:rsidR="002B56A2" w:rsidRPr="00BA20D5" w:rsidRDefault="002B56A2" w:rsidP="003F6F1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Toc227773725"/>
      <w:r w:rsidRPr="00BA20D5">
        <w:rPr>
          <w:rStyle w:val="20"/>
          <w:rFonts w:ascii="Times New Roman" w:hAnsi="Times New Roman" w:cs="Times New Roman"/>
          <w:b/>
          <w:color w:val="auto"/>
          <w:sz w:val="26"/>
          <w:szCs w:val="26"/>
        </w:rPr>
        <w:t>Общие сведения</w:t>
      </w:r>
      <w:bookmarkEnd w:id="1"/>
    </w:p>
    <w:p w14:paraId="4806DD48" w14:textId="3D441001" w:rsidR="002B56A2" w:rsidRPr="00782DFD" w:rsidRDefault="002B56A2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Сервис Диагностики</w:t>
      </w:r>
      <w:r w:rsidR="00DF0A0A" w:rsidRPr="00782DFD">
        <w:rPr>
          <w:rFonts w:ascii="Times New Roman" w:hAnsi="Times New Roman" w:cs="Times New Roman"/>
        </w:rPr>
        <w:t xml:space="preserve"> предназначена для интеллектуальной автоматизации бизнес-процессов диагностики транспортных средств в автомобильной рознице и сервисной диагностике. Система обеспечивает цифровое управление очередью заявок, подбор шаблонов диагностики, квалификацию автомобилей, расчёт стоимости ремонта, а также автоматическое принятие решений без участия человека.</w:t>
      </w:r>
    </w:p>
    <w:p w14:paraId="733289BB" w14:textId="70EF8B29" w:rsidR="008D2022" w:rsidRDefault="008D2022" w:rsidP="003F6F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2DFD">
        <w:rPr>
          <w:rFonts w:ascii="Times New Roman" w:hAnsi="Times New Roman" w:cs="Times New Roman"/>
          <w:b/>
          <w:bCs/>
        </w:rPr>
        <w:t>Язык</w:t>
      </w:r>
      <w:r w:rsidR="004F18B8" w:rsidRPr="00782DFD">
        <w:rPr>
          <w:rFonts w:ascii="Times New Roman" w:hAnsi="Times New Roman" w:cs="Times New Roman"/>
          <w:b/>
          <w:bCs/>
        </w:rPr>
        <w:t>и</w:t>
      </w:r>
      <w:r w:rsidRPr="00782DFD">
        <w:rPr>
          <w:rFonts w:ascii="Times New Roman" w:hAnsi="Times New Roman" w:cs="Times New Roman"/>
          <w:b/>
          <w:bCs/>
        </w:rPr>
        <w:t xml:space="preserve"> программирования:</w:t>
      </w:r>
      <w:r w:rsidR="00084364">
        <w:rPr>
          <w:rFonts w:ascii="Times New Roman" w:hAnsi="Times New Roman" w:cs="Times New Roman"/>
          <w:sz w:val="26"/>
          <w:szCs w:val="26"/>
        </w:rPr>
        <w:t xml:space="preserve"> PHP, </w:t>
      </w:r>
      <w:r w:rsidRPr="00725BCB">
        <w:rPr>
          <w:rFonts w:ascii="Times New Roman" w:hAnsi="Times New Roman" w:cs="Times New Roman"/>
          <w:sz w:val="26"/>
          <w:szCs w:val="26"/>
        </w:rPr>
        <w:t>SQL,</w:t>
      </w:r>
      <w:r w:rsidR="00084364">
        <w:rPr>
          <w:rFonts w:ascii="Times New Roman" w:hAnsi="Times New Roman" w:cs="Times New Roman"/>
          <w:sz w:val="26"/>
          <w:szCs w:val="26"/>
        </w:rPr>
        <w:t xml:space="preserve"> </w:t>
      </w:r>
      <w:r w:rsidRPr="00725BCB">
        <w:rPr>
          <w:rFonts w:ascii="Times New Roman" w:hAnsi="Times New Roman" w:cs="Times New Roman"/>
          <w:sz w:val="26"/>
          <w:szCs w:val="26"/>
        </w:rPr>
        <w:t>JS</w:t>
      </w:r>
    </w:p>
    <w:p w14:paraId="13F0B1C6" w14:textId="1AE590F0" w:rsidR="00515403" w:rsidRPr="00515403" w:rsidRDefault="00CC39AC" w:rsidP="003F6F10">
      <w:pPr>
        <w:spacing w:after="0"/>
        <w:jc w:val="both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2" w:name="_Toc227773726"/>
      <w:r w:rsidRPr="00084364">
        <w:rPr>
          <w:rStyle w:val="20"/>
          <w:rFonts w:ascii="Times New Roman" w:hAnsi="Times New Roman" w:cs="Times New Roman"/>
          <w:b/>
          <w:color w:val="auto"/>
          <w:sz w:val="26"/>
          <w:szCs w:val="26"/>
        </w:rPr>
        <w:t>Способ предоставление прав на ПО:</w:t>
      </w:r>
      <w:bookmarkEnd w:id="2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4364" w:rsidRPr="00084364">
        <w:rPr>
          <w:rFonts w:ascii="Times New Roman" w:hAnsi="Times New Roman" w:cs="Times New Roman"/>
        </w:rPr>
        <w:t>Доступ к ПО</w:t>
      </w:r>
      <w:r w:rsidR="00084364" w:rsidRPr="00084364">
        <w:rPr>
          <w:rFonts w:ascii="Times New Roman" w:hAnsi="Times New Roman" w:cs="Times New Roman"/>
          <w:b/>
        </w:rPr>
        <w:t xml:space="preserve"> </w:t>
      </w:r>
      <w:r w:rsidR="00084364" w:rsidRPr="00084364">
        <w:rPr>
          <w:rFonts w:ascii="Times New Roman" w:hAnsi="Times New Roman" w:cs="Times New Roman"/>
        </w:rPr>
        <w:t>«Fresh-Диагностика» может быть предоставлен</w:t>
      </w:r>
      <w:r w:rsidR="00084364">
        <w:rPr>
          <w:rFonts w:ascii="Times New Roman" w:hAnsi="Times New Roman" w:cs="Times New Roman"/>
        </w:rPr>
        <w:t xml:space="preserve"> путем заключения Лицензионного договора </w:t>
      </w:r>
      <w:r w:rsidR="00602364">
        <w:rPr>
          <w:rFonts w:ascii="Times New Roman" w:hAnsi="Times New Roman" w:cs="Times New Roman"/>
        </w:rPr>
        <w:t>с</w:t>
      </w:r>
      <w:r w:rsidR="00084364">
        <w:rPr>
          <w:rFonts w:ascii="Times New Roman" w:hAnsi="Times New Roman" w:cs="Times New Roman"/>
        </w:rPr>
        <w:t xml:space="preserve"> правообладателем (</w:t>
      </w:r>
      <w:r w:rsidR="00084364" w:rsidRPr="00084364">
        <w:rPr>
          <w:rFonts w:ascii="Times New Roman" w:hAnsi="Times New Roman" w:cs="Times New Roman"/>
        </w:rPr>
        <w:t>ООО «Кар Копи», ИНН 7716966260, ОГРН 1227700266331</w:t>
      </w:r>
      <w:r w:rsidR="00515403">
        <w:rPr>
          <w:rFonts w:ascii="Times New Roman" w:hAnsi="Times New Roman" w:cs="Times New Roman"/>
        </w:rPr>
        <w:t xml:space="preserve">). </w:t>
      </w:r>
    </w:p>
    <w:p w14:paraId="6C0EB3D6" w14:textId="6852E712" w:rsidR="002B56A2" w:rsidRPr="00BA20D5" w:rsidRDefault="002B56A2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3" w:name="_Toc227773727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t>Задачи, которые решает</w:t>
      </w:r>
      <w:r w:rsidR="00A824F3" w:rsidRPr="00BA20D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ПО</w:t>
      </w:r>
      <w:r w:rsidR="004F18B8" w:rsidRPr="00BA20D5">
        <w:rPr>
          <w:rFonts w:ascii="Times New Roman" w:hAnsi="Times New Roman" w:cs="Times New Roman"/>
          <w:b/>
          <w:color w:val="auto"/>
          <w:sz w:val="26"/>
          <w:szCs w:val="26"/>
        </w:rPr>
        <w:t>:</w:t>
      </w:r>
      <w:bookmarkEnd w:id="3"/>
    </w:p>
    <w:p w14:paraId="7E02E143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Автоматическое формирование и ранжирование очереди заявок на диагностику с учётом бизнес-приоритетов (вероятность сделки, клиентский сегмент, срочность).</w:t>
      </w:r>
    </w:p>
    <w:p w14:paraId="4F88B4F6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Автоматический выбор шаблона диагностики (чек-листа) на основе параметров ТС (пробег, стоимость, цель оценки: выкуп, комиссия и др.).</w:t>
      </w:r>
    </w:p>
    <w:p w14:paraId="4A931151" w14:textId="19EE6B21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Автоматическая квалификация ТС с вынесением вердикта «приемлем/неприемлем» для складской программы ритейла.</w:t>
      </w:r>
    </w:p>
    <w:p w14:paraId="070C2300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Определение необходимости участия технического координатора на основе заполненного чек-листа.</w:t>
      </w:r>
    </w:p>
    <w:p w14:paraId="77A770EB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Алгоритмическое распределение заявок на приценку между техническими координаторами с учётом их загрузки и сложности неисправностей.</w:t>
      </w:r>
    </w:p>
    <w:p w14:paraId="6DA3D0DE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Автоматический расчёт рекомендованной стоимости ремонта на основе исторических и статистических данных.</w:t>
      </w:r>
    </w:p>
    <w:p w14:paraId="4090CB43" w14:textId="77777777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Выявление критичных технических отклонений для оформления полиса продленной технической защиты (ПТЗ).</w:t>
      </w:r>
    </w:p>
    <w:p w14:paraId="0DD29180" w14:textId="3D228B69" w:rsidR="00DF0A0A" w:rsidRPr="00782DFD" w:rsidRDefault="00DF0A0A" w:rsidP="003F6F1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Генерация PDF-отчёта «Акт осмотра транспортного средства».</w:t>
      </w:r>
    </w:p>
    <w:p w14:paraId="16CD2E29" w14:textId="25D92778" w:rsidR="00DF0A0A" w:rsidRPr="00BA20D5" w:rsidRDefault="004F18B8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4" w:name="_Toc227773728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t>Вводная информация</w:t>
      </w:r>
      <w:bookmarkEnd w:id="4"/>
    </w:p>
    <w:p w14:paraId="7508410A" w14:textId="77777777" w:rsidR="00DF0A0A" w:rsidRPr="00782DFD" w:rsidRDefault="00DF0A0A" w:rsidP="00782DF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Данные о ТС из базы данных: VIN, тип, марка, модель, поколение, модификация, год выпуска.</w:t>
      </w:r>
    </w:p>
    <w:p w14:paraId="58B41CC2" w14:textId="77777777" w:rsidR="00DF0A0A" w:rsidRPr="00782DFD" w:rsidRDefault="00DF0A0A" w:rsidP="00782DF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Информация, задаваемая пользователем (диагностом): пробег ТС.</w:t>
      </w:r>
    </w:p>
    <w:p w14:paraId="10C02FB2" w14:textId="77777777" w:rsidR="00DF0A0A" w:rsidRPr="00782DFD" w:rsidRDefault="00DF0A0A" w:rsidP="00782DF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Заявка на диагностику от внешней системы, содержащая данные о ТС.</w:t>
      </w:r>
    </w:p>
    <w:p w14:paraId="6DDB7F5B" w14:textId="333C82AF" w:rsidR="00DF0A0A" w:rsidRPr="00782DFD" w:rsidRDefault="00DF0A0A" w:rsidP="00782DFD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История ранее проведённых диагностик аналогичных ТС.</w:t>
      </w:r>
      <w:r w:rsidR="004F18B8" w:rsidRPr="00782DFD">
        <w:rPr>
          <w:rFonts w:ascii="Times New Roman" w:hAnsi="Times New Roman" w:cs="Times New Roman"/>
        </w:rPr>
        <w:t xml:space="preserve"> </w:t>
      </w:r>
    </w:p>
    <w:p w14:paraId="7CD16E0C" w14:textId="77777777" w:rsidR="00DF0A0A" w:rsidRPr="00BA20D5" w:rsidRDefault="00DF0A0A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5" w:name="_Toc227773729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Выходные данные</w:t>
      </w:r>
      <w:bookmarkEnd w:id="5"/>
    </w:p>
    <w:p w14:paraId="0977B90D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Упорядоченная очередь заявок на диагностику (в порядке убывания приоритета).</w:t>
      </w:r>
    </w:p>
    <w:p w14:paraId="5102D068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Оптимизированный под ТС перечень проверок (шаблон диагностики).</w:t>
      </w:r>
    </w:p>
    <w:p w14:paraId="740217D2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Автоматический вердикт: одобрение или отказ приёма ТС в складскую программу.</w:t>
      </w:r>
    </w:p>
    <w:p w14:paraId="0F58BEAA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Решение о необходимости / отсутствии участия технического координатора.</w:t>
      </w:r>
    </w:p>
    <w:p w14:paraId="5A973E79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Очередь приценки для технических координаторов, отсортированная по приоритету.</w:t>
      </w:r>
    </w:p>
    <w:p w14:paraId="77448311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Предварительная стоимость ремонта на основе статистики.</w:t>
      </w:r>
    </w:p>
    <w:p w14:paraId="1A651E96" w14:textId="77777777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Перечень условий для оформления ПТЗ (с указанием необходимых доработок).</w:t>
      </w:r>
    </w:p>
    <w:p w14:paraId="34531A43" w14:textId="00F25BF4" w:rsidR="00DF0A0A" w:rsidRPr="00782DFD" w:rsidRDefault="00DF0A0A" w:rsidP="00782DFD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PDF-документ «Акт осмотра транспортного средства» с результатами диагностики, выявленными неисправностями и ожидаемой стоимостью ремонта.</w:t>
      </w:r>
    </w:p>
    <w:p w14:paraId="7547BC29" w14:textId="1C138B85" w:rsidR="005A632F" w:rsidRPr="00BA20D5" w:rsidRDefault="004F18B8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6" w:name="_Toc227773730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t>Инструкция по установке ПО</w:t>
      </w:r>
      <w:bookmarkEnd w:id="6"/>
    </w:p>
    <w:p w14:paraId="7B992A6C" w14:textId="3C99B733" w:rsidR="00DF0A0A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Сервис Диагностики распространяется в виде интернет-сервиса, специальные действия по установке ПО на стороне пользователя не требуются. Работа пользователей с Системой осуществляется через веб-интерфейс. Предоставление доступа к Системе обеспечивается через приглашение и установку индивидуального пароля.</w:t>
      </w:r>
    </w:p>
    <w:p w14:paraId="12B9F8A6" w14:textId="5E01E8B1" w:rsidR="005A632F" w:rsidRPr="00BA20D5" w:rsidRDefault="005A632F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7" w:name="_Toc227773731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t>Требования к оборудованию</w:t>
      </w:r>
      <w:r w:rsidR="004F18B8" w:rsidRPr="00BA20D5">
        <w:rPr>
          <w:rFonts w:ascii="Times New Roman" w:hAnsi="Times New Roman" w:cs="Times New Roman"/>
          <w:b/>
          <w:color w:val="auto"/>
          <w:sz w:val="26"/>
          <w:szCs w:val="26"/>
        </w:rPr>
        <w:t>:</w:t>
      </w:r>
      <w:bookmarkEnd w:id="7"/>
    </w:p>
    <w:p w14:paraId="17818987" w14:textId="0384AE8F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Стационарные и портативные компьютеры</w:t>
      </w:r>
    </w:p>
    <w:p w14:paraId="1DBA26D2" w14:textId="5F85B4CA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Операционная система: Windows версий 7, 10, 11; Linux; Mac OS</w:t>
      </w:r>
    </w:p>
    <w:p w14:paraId="286BBEC4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Разрешение экрана: 1920×1080 (рекомендуемое)</w:t>
      </w:r>
    </w:p>
    <w:p w14:paraId="426F7795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Интернет-соединение: обязательно (стабильное, рекомендуемая скорость от 1 Мбит/с)</w:t>
      </w:r>
    </w:p>
    <w:p w14:paraId="6AA27F4F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Браузер: один из актуальных браузеров (Google Chrome, Яндекс Браузер, Mozilla Firefox, Safari, Edge)</w:t>
      </w:r>
    </w:p>
    <w:p w14:paraId="14914D42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Мобильные устройства (смартфоны, планшеты)</w:t>
      </w:r>
    </w:p>
    <w:p w14:paraId="2CBF7766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Операционная система: Android (версия 10 и выше), iOS (версия 15 и выше)</w:t>
      </w:r>
    </w:p>
    <w:p w14:paraId="65C5C154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Браузер: мобильные браузеры на основе Chromium (например, Google Chrome для Android, Яндекс Браузер, Samsung Internet Browser, а также Safari для iOS)</w:t>
      </w:r>
    </w:p>
    <w:p w14:paraId="2570F76A" w14:textId="77777777" w:rsidR="005A632F" w:rsidRPr="00782DFD" w:rsidRDefault="005A632F" w:rsidP="003F6F10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Разрешение экрана: от 360×800 (адаптивный интерфейс)</w:t>
      </w:r>
    </w:p>
    <w:p w14:paraId="632B91E6" w14:textId="0C9EF7F7" w:rsidR="00810042" w:rsidRPr="00CC39AC" w:rsidRDefault="005A632F" w:rsidP="00CC39AC">
      <w:pPr>
        <w:spacing w:after="0"/>
        <w:jc w:val="both"/>
        <w:rPr>
          <w:rFonts w:ascii="Times New Roman" w:hAnsi="Times New Roman" w:cs="Times New Roman"/>
        </w:rPr>
      </w:pPr>
      <w:r w:rsidRPr="00782DFD">
        <w:rPr>
          <w:rFonts w:ascii="Times New Roman" w:hAnsi="Times New Roman" w:cs="Times New Roman"/>
        </w:rPr>
        <w:t>Интернет-соединение: обязательно (рекомендуемая скорость от 1 Мбит/с)</w:t>
      </w:r>
    </w:p>
    <w:p w14:paraId="2A4167DC" w14:textId="374862F7" w:rsidR="004F18B8" w:rsidRPr="00725BCB" w:rsidRDefault="004F18B8" w:rsidP="003F6F1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5BCB">
        <w:rPr>
          <w:rFonts w:ascii="Times New Roman" w:hAnsi="Times New Roman" w:cs="Times New Roman"/>
          <w:sz w:val="26"/>
          <w:szCs w:val="26"/>
        </w:rPr>
        <w:br w:type="page"/>
      </w:r>
    </w:p>
    <w:p w14:paraId="7F53FBC1" w14:textId="49D42E88" w:rsidR="005A632F" w:rsidRPr="00BA20D5" w:rsidRDefault="004F18B8" w:rsidP="003F6F10">
      <w:pPr>
        <w:pStyle w:val="2"/>
        <w:spacing w:before="0" w:after="0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8" w:name="_Toc227773732"/>
      <w:r w:rsidRPr="00BA20D5">
        <w:rPr>
          <w:rFonts w:ascii="Times New Roman" w:hAnsi="Times New Roman" w:cs="Times New Roman"/>
          <w:b/>
          <w:color w:val="auto"/>
          <w:sz w:val="26"/>
          <w:szCs w:val="26"/>
        </w:rPr>
        <w:t>Руководство пользователя</w:t>
      </w:r>
      <w:bookmarkEnd w:id="8"/>
    </w:p>
    <w:p w14:paraId="2452B4E2" w14:textId="72F965E2" w:rsidR="004F18B8" w:rsidRPr="00BA20D5" w:rsidRDefault="004F18B8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 xml:space="preserve">Роли: </w:t>
      </w:r>
    </w:p>
    <w:p w14:paraId="0F2ACA92" w14:textId="77777777" w:rsidR="004F18B8" w:rsidRPr="00BA20D5" w:rsidRDefault="004F18B8" w:rsidP="00BA20D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Диагност — проводит диагностику, используя подсказки и оптимизированный шаблон.</w:t>
      </w:r>
    </w:p>
    <w:p w14:paraId="77A9F89C" w14:textId="77777777" w:rsidR="004F18B8" w:rsidRPr="00BA20D5" w:rsidRDefault="004F18B8" w:rsidP="00BA20D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Технический координатор — участвует только в сложных случаях, получает очередь приценки и рекомендованную стоимость ремонта.</w:t>
      </w:r>
    </w:p>
    <w:p w14:paraId="01731CE5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Роль: Диагност</w:t>
      </w:r>
    </w:p>
    <w:p w14:paraId="38283730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Начало диагностики</w:t>
      </w:r>
    </w:p>
    <w:p w14:paraId="79D9F68A" w14:textId="77777777" w:rsidR="005A632F" w:rsidRPr="00BA20D5" w:rsidRDefault="005A632F" w:rsidP="00BA20D5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Система проверяет корректность VIN, марки, модели, года выпуска и модификации.</w:t>
      </w:r>
    </w:p>
    <w:p w14:paraId="39D40A17" w14:textId="77777777" w:rsidR="005A632F" w:rsidRPr="00BA20D5" w:rsidRDefault="005A632F" w:rsidP="00BA20D5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Если проверка не пройдена — отображается сообщение об ошибке, диагностика прекращается.</w:t>
      </w:r>
    </w:p>
    <w:p w14:paraId="1693D4DF" w14:textId="77777777" w:rsidR="005A632F" w:rsidRPr="00BA20D5" w:rsidRDefault="005A632F" w:rsidP="00BA20D5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Если проверка пройдена — ТС допускается к следующему этапу.</w:t>
      </w:r>
    </w:p>
    <w:p w14:paraId="405A318C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Формирование очереди</w:t>
      </w:r>
    </w:p>
    <w:p w14:paraId="5F2BAD16" w14:textId="77777777" w:rsidR="005A632F" w:rsidRPr="00BA20D5" w:rsidRDefault="005A632F" w:rsidP="00BA20D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Заявки на диагностику автоматически ранжируются и помещаются в очередь в порядке убывания приоритета (на основе бизнес-настроек).</w:t>
      </w:r>
    </w:p>
    <w:p w14:paraId="299C0E0B" w14:textId="77777777" w:rsidR="005A632F" w:rsidRPr="00BA20D5" w:rsidRDefault="005A632F" w:rsidP="00BA20D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Диагност видит очередь в отдельном разделе интерфейса и берёт ТС в работу.</w:t>
      </w:r>
    </w:p>
    <w:p w14:paraId="62D388CC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Подсказки по диагностике</w:t>
      </w:r>
    </w:p>
    <w:p w14:paraId="6833DAEA" w14:textId="77777777" w:rsidR="005A632F" w:rsidRPr="00BA20D5" w:rsidRDefault="005A632F" w:rsidP="00BA20D5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При наличии ТС в базе типовых неисправностей (ДВС, КПП) система показывает подсказки — на что обратить внимание.</w:t>
      </w:r>
    </w:p>
    <w:p w14:paraId="286236EC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Подбор шаблона</w:t>
      </w:r>
    </w:p>
    <w:p w14:paraId="5AE1D57F" w14:textId="77777777" w:rsidR="005A632F" w:rsidRPr="00BA20D5" w:rsidRDefault="005A632F" w:rsidP="00BA20D5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В зависимости от параметров ТС (марка, модель, модификация, пробег, год выпуска, стоимость) автоматически выбирается нужный шаблон диагностики.</w:t>
      </w:r>
    </w:p>
    <w:p w14:paraId="24C85A35" w14:textId="77777777" w:rsidR="005A632F" w:rsidRPr="00BA20D5" w:rsidRDefault="005A632F" w:rsidP="00BA20D5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Диагност получает оптимизированный перечень проверок.</w:t>
      </w:r>
    </w:p>
    <w:p w14:paraId="35395A67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Автоматический результат проверки</w:t>
      </w:r>
    </w:p>
    <w:p w14:paraId="744DEF44" w14:textId="77777777" w:rsidR="005A632F" w:rsidRPr="00BA20D5" w:rsidRDefault="005A632F" w:rsidP="00BA20D5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На основе выявленных неисправностей система автоматически выставляет результат: </w:t>
      </w:r>
      <w:r w:rsidRPr="00BA20D5">
        <w:rPr>
          <w:rFonts w:ascii="Times New Roman" w:hAnsi="Times New Roman" w:cs="Times New Roman"/>
          <w:b/>
          <w:bCs/>
        </w:rPr>
        <w:t>одобрение</w:t>
      </w:r>
      <w:r w:rsidRPr="00BA20D5">
        <w:rPr>
          <w:rFonts w:ascii="Times New Roman" w:hAnsi="Times New Roman" w:cs="Times New Roman"/>
        </w:rPr>
        <w:t> или </w:t>
      </w:r>
      <w:r w:rsidRPr="00BA20D5">
        <w:rPr>
          <w:rFonts w:ascii="Times New Roman" w:hAnsi="Times New Roman" w:cs="Times New Roman"/>
          <w:b/>
          <w:bCs/>
        </w:rPr>
        <w:t>отказ</w:t>
      </w:r>
      <w:r w:rsidRPr="00BA20D5">
        <w:rPr>
          <w:rFonts w:ascii="Times New Roman" w:hAnsi="Times New Roman" w:cs="Times New Roman"/>
        </w:rPr>
        <w:t> приёма ТС в складскую программу ритейла.</w:t>
      </w:r>
    </w:p>
    <w:p w14:paraId="6CE0F957" w14:textId="77777777" w:rsidR="005A632F" w:rsidRPr="00BA20D5" w:rsidRDefault="005A632F" w:rsidP="00BA20D5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Результат виден диагносту и техническому координатору.</w:t>
      </w:r>
    </w:p>
    <w:p w14:paraId="0DCA5F57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Участие технического координатора</w:t>
      </w:r>
    </w:p>
    <w:p w14:paraId="27B85344" w14:textId="77777777" w:rsidR="005A632F" w:rsidRPr="00BA20D5" w:rsidRDefault="005A632F" w:rsidP="00BA20D5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Если диагностика простая и данных достаточно — система завершает её автоматически, участие координатора не требуется.</w:t>
      </w:r>
    </w:p>
    <w:p w14:paraId="655F1631" w14:textId="77777777" w:rsidR="005A632F" w:rsidRPr="00BA20D5" w:rsidRDefault="005A632F" w:rsidP="00BA20D5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В сложных случаях заявка уходит в очередь приценки.</w:t>
      </w:r>
    </w:p>
    <w:p w14:paraId="0BE34260" w14:textId="5A0F3276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Роль: Технический координатор</w:t>
      </w:r>
    </w:p>
    <w:p w14:paraId="287617EC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Очередь приценки</w:t>
      </w:r>
    </w:p>
    <w:p w14:paraId="5580714E" w14:textId="77777777" w:rsidR="005A632F" w:rsidRPr="00BA20D5" w:rsidRDefault="005A632F" w:rsidP="00BA20D5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Заявки ранжируются с учётом цели оценки (выкуп, комиссия), сложности неисправностей и текущей загрузки координаторов.</w:t>
      </w:r>
    </w:p>
    <w:p w14:paraId="3B879C7F" w14:textId="77777777" w:rsidR="005A632F" w:rsidRPr="00BA20D5" w:rsidRDefault="005A632F" w:rsidP="00BA20D5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Координатор видит отсортированную очередь в отдельном разделе интерфейса.</w:t>
      </w:r>
    </w:p>
    <w:p w14:paraId="5C8B81D6" w14:textId="77777777" w:rsidR="005A632F" w:rsidRPr="00BA20D5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20D5">
        <w:rPr>
          <w:rFonts w:ascii="Times New Roman" w:hAnsi="Times New Roman" w:cs="Times New Roman"/>
          <w:b/>
          <w:bCs/>
        </w:rPr>
        <w:t>Расчёт стоимости ремонта</w:t>
      </w:r>
    </w:p>
    <w:p w14:paraId="6F00D671" w14:textId="77777777" w:rsidR="005A632F" w:rsidRPr="00BA20D5" w:rsidRDefault="005A632F" w:rsidP="00BA20D5">
      <w:pPr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BA20D5">
        <w:rPr>
          <w:rFonts w:ascii="Times New Roman" w:hAnsi="Times New Roman" w:cs="Times New Roman"/>
        </w:rPr>
        <w:t>Система на основе статистики по аналогичным ТС формирует </w:t>
      </w:r>
      <w:r w:rsidRPr="00BA20D5">
        <w:rPr>
          <w:rFonts w:ascii="Times New Roman" w:hAnsi="Times New Roman" w:cs="Times New Roman"/>
          <w:b/>
          <w:bCs/>
        </w:rPr>
        <w:t>предварительную стоимость ремонта</w:t>
      </w:r>
      <w:r w:rsidRPr="00BA20D5">
        <w:rPr>
          <w:rFonts w:ascii="Times New Roman" w:hAnsi="Times New Roman" w:cs="Times New Roman"/>
        </w:rPr>
        <w:t>.</w:t>
      </w:r>
    </w:p>
    <w:p w14:paraId="0E2F95E1" w14:textId="77777777" w:rsidR="005A632F" w:rsidRPr="00810042" w:rsidRDefault="005A632F" w:rsidP="00BA20D5">
      <w:pPr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10042">
        <w:rPr>
          <w:rFonts w:ascii="Times New Roman" w:hAnsi="Times New Roman" w:cs="Times New Roman"/>
        </w:rPr>
        <w:t>Координатор использует её для принятия решений.</w:t>
      </w:r>
    </w:p>
    <w:p w14:paraId="529590B5" w14:textId="77777777" w:rsidR="005A632F" w:rsidRPr="00810042" w:rsidRDefault="005A632F" w:rsidP="00BA20D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10042">
        <w:rPr>
          <w:rFonts w:ascii="Times New Roman" w:hAnsi="Times New Roman" w:cs="Times New Roman"/>
          <w:b/>
          <w:bCs/>
        </w:rPr>
        <w:t>Формирование PDF</w:t>
      </w:r>
    </w:p>
    <w:p w14:paraId="4EDD63E4" w14:textId="77777777" w:rsidR="005A632F" w:rsidRPr="00810042" w:rsidRDefault="005A632F" w:rsidP="00BA20D5">
      <w:pPr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10042">
        <w:rPr>
          <w:rFonts w:ascii="Times New Roman" w:hAnsi="Times New Roman" w:cs="Times New Roman"/>
        </w:rPr>
        <w:t>После завершения диагностики координатор (или диагност) нажимает кнопку </w:t>
      </w:r>
      <w:r w:rsidRPr="00810042">
        <w:rPr>
          <w:rFonts w:ascii="Times New Roman" w:hAnsi="Times New Roman" w:cs="Times New Roman"/>
          <w:b/>
          <w:bCs/>
        </w:rPr>
        <w:t>«Открыть PDF»</w:t>
      </w:r>
      <w:r w:rsidRPr="00810042">
        <w:rPr>
          <w:rFonts w:ascii="Times New Roman" w:hAnsi="Times New Roman" w:cs="Times New Roman"/>
        </w:rPr>
        <w:t>.</w:t>
      </w:r>
    </w:p>
    <w:p w14:paraId="1E4E1080" w14:textId="77777777" w:rsidR="005A632F" w:rsidRPr="00810042" w:rsidRDefault="005A632F" w:rsidP="00BA20D5">
      <w:pPr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10042">
        <w:rPr>
          <w:rFonts w:ascii="Times New Roman" w:hAnsi="Times New Roman" w:cs="Times New Roman"/>
        </w:rPr>
        <w:t>Формируется документ </w:t>
      </w:r>
      <w:r w:rsidRPr="00810042">
        <w:rPr>
          <w:rFonts w:ascii="Times New Roman" w:hAnsi="Times New Roman" w:cs="Times New Roman"/>
          <w:b/>
          <w:bCs/>
        </w:rPr>
        <w:t>«Акт осмотра транспортного средства»</w:t>
      </w:r>
      <w:r w:rsidRPr="00810042">
        <w:rPr>
          <w:rFonts w:ascii="Times New Roman" w:hAnsi="Times New Roman" w:cs="Times New Roman"/>
        </w:rPr>
        <w:t> с результатами, неисправностями и ожидаемой стоимостью ремонта.</w:t>
      </w:r>
    </w:p>
    <w:p w14:paraId="33DBBCD7" w14:textId="77777777" w:rsidR="005A632F" w:rsidRPr="00810042" w:rsidRDefault="005A632F" w:rsidP="00BA20D5">
      <w:pPr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10042">
        <w:rPr>
          <w:rFonts w:ascii="Times New Roman" w:hAnsi="Times New Roman" w:cs="Times New Roman"/>
        </w:rPr>
        <w:t>Документ может быть передан владельцу ТС или использован как приложение к договору купли-продажи.</w:t>
      </w:r>
    </w:p>
    <w:sectPr w:rsidR="005A632F" w:rsidRPr="00810042" w:rsidSect="00BA20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18A94" w14:textId="77777777" w:rsidR="00A824F3" w:rsidRDefault="00A824F3" w:rsidP="00A824F3">
      <w:pPr>
        <w:spacing w:after="0" w:line="240" w:lineRule="auto"/>
      </w:pPr>
      <w:r>
        <w:separator/>
      </w:r>
    </w:p>
  </w:endnote>
  <w:endnote w:type="continuationSeparator" w:id="0">
    <w:p w14:paraId="66806206" w14:textId="77777777" w:rsidR="00A824F3" w:rsidRDefault="00A824F3" w:rsidP="00A8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4BB62" w14:textId="77777777" w:rsidR="00A824F3" w:rsidRDefault="00A824F3" w:rsidP="00A824F3">
      <w:pPr>
        <w:spacing w:after="0" w:line="240" w:lineRule="auto"/>
      </w:pPr>
      <w:r>
        <w:separator/>
      </w:r>
    </w:p>
  </w:footnote>
  <w:footnote w:type="continuationSeparator" w:id="0">
    <w:p w14:paraId="6E391CF5" w14:textId="77777777" w:rsidR="00A824F3" w:rsidRDefault="00A824F3" w:rsidP="00A82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5368"/>
    <w:multiLevelType w:val="multilevel"/>
    <w:tmpl w:val="01E6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75A1E"/>
    <w:multiLevelType w:val="multilevel"/>
    <w:tmpl w:val="F9C4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0ACB"/>
    <w:multiLevelType w:val="multilevel"/>
    <w:tmpl w:val="9D4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A79CC"/>
    <w:multiLevelType w:val="multilevel"/>
    <w:tmpl w:val="AD6A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6466B"/>
    <w:multiLevelType w:val="multilevel"/>
    <w:tmpl w:val="58A0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96613"/>
    <w:multiLevelType w:val="multilevel"/>
    <w:tmpl w:val="44BC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713FE"/>
    <w:multiLevelType w:val="multilevel"/>
    <w:tmpl w:val="4D0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73DA9"/>
    <w:multiLevelType w:val="multilevel"/>
    <w:tmpl w:val="7704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1E7FBF"/>
    <w:multiLevelType w:val="multilevel"/>
    <w:tmpl w:val="1E72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B443E"/>
    <w:multiLevelType w:val="multilevel"/>
    <w:tmpl w:val="63D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381FBA"/>
    <w:multiLevelType w:val="multilevel"/>
    <w:tmpl w:val="D75A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65195"/>
    <w:multiLevelType w:val="multilevel"/>
    <w:tmpl w:val="1B3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536F5"/>
    <w:multiLevelType w:val="multilevel"/>
    <w:tmpl w:val="3150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2"/>
  </w:num>
  <w:num w:numId="5">
    <w:abstractNumId w:val="0"/>
  </w:num>
  <w:num w:numId="6">
    <w:abstractNumId w:val="8"/>
  </w:num>
  <w:num w:numId="7">
    <w:abstractNumId w:val="10"/>
  </w:num>
  <w:num w:numId="8">
    <w:abstractNumId w:val="3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4F"/>
    <w:rsid w:val="00084364"/>
    <w:rsid w:val="000E7DEF"/>
    <w:rsid w:val="00182A39"/>
    <w:rsid w:val="00233466"/>
    <w:rsid w:val="002B56A2"/>
    <w:rsid w:val="0032772B"/>
    <w:rsid w:val="003F6F10"/>
    <w:rsid w:val="003F783A"/>
    <w:rsid w:val="004F18B8"/>
    <w:rsid w:val="00515403"/>
    <w:rsid w:val="005A632F"/>
    <w:rsid w:val="00602364"/>
    <w:rsid w:val="00725BCB"/>
    <w:rsid w:val="00782DFD"/>
    <w:rsid w:val="00810042"/>
    <w:rsid w:val="008A4634"/>
    <w:rsid w:val="008D2022"/>
    <w:rsid w:val="009C5128"/>
    <w:rsid w:val="00A4494F"/>
    <w:rsid w:val="00A824F3"/>
    <w:rsid w:val="00BA20D5"/>
    <w:rsid w:val="00C5046A"/>
    <w:rsid w:val="00CC39AC"/>
    <w:rsid w:val="00DF0A0A"/>
    <w:rsid w:val="00E5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58B2"/>
  <w15:chartTrackingRefBased/>
  <w15:docId w15:val="{2231C5A6-1CB1-4E73-A9E3-709812B2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44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44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4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49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49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49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49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49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49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4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4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4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49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49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49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4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49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494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82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824F3"/>
  </w:style>
  <w:style w:type="paragraph" w:styleId="ae">
    <w:name w:val="footer"/>
    <w:basedOn w:val="a"/>
    <w:link w:val="af"/>
    <w:uiPriority w:val="99"/>
    <w:unhideWhenUsed/>
    <w:rsid w:val="00A82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24F3"/>
  </w:style>
  <w:style w:type="paragraph" w:styleId="af0">
    <w:name w:val="TOC Heading"/>
    <w:basedOn w:val="1"/>
    <w:next w:val="a"/>
    <w:uiPriority w:val="39"/>
    <w:unhideWhenUsed/>
    <w:qFormat/>
    <w:rsid w:val="004F18B8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4F18B8"/>
    <w:pPr>
      <w:spacing w:after="100"/>
      <w:ind w:left="240"/>
    </w:pPr>
  </w:style>
  <w:style w:type="character" w:styleId="af1">
    <w:name w:val="Hyperlink"/>
    <w:basedOn w:val="a0"/>
    <w:uiPriority w:val="99"/>
    <w:unhideWhenUsed/>
    <w:rsid w:val="004F18B8"/>
    <w:rPr>
      <w:color w:val="467886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4F1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1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7CEBC-B2CA-4A17-A270-BDA15AA2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Карпова</dc:creator>
  <cp:keywords/>
  <dc:description/>
  <cp:lastModifiedBy>Сусанна Мосинян</cp:lastModifiedBy>
  <cp:revision>15</cp:revision>
  <dcterms:created xsi:type="dcterms:W3CDTF">2026-04-20T09:13:00Z</dcterms:created>
  <dcterms:modified xsi:type="dcterms:W3CDTF">2026-04-22T15:08:00Z</dcterms:modified>
</cp:coreProperties>
</file>